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C8D" w:rsidRPr="00757607" w:rsidRDefault="00E33C8D" w:rsidP="00E33C8D">
      <w:pPr>
        <w:spacing w:after="0" w:line="240" w:lineRule="auto"/>
        <w:ind w:firstLine="425"/>
        <w:jc w:val="center"/>
        <w:rPr>
          <w:rFonts w:ascii="Times New Roman" w:hAnsi="Times New Roman" w:cs="Times New Roman"/>
          <w:sz w:val="28"/>
          <w:szCs w:val="28"/>
        </w:rPr>
      </w:pPr>
      <w:r w:rsidRPr="00757607">
        <w:rPr>
          <w:rFonts w:ascii="Times New Roman" w:hAnsi="Times New Roman" w:cs="Times New Roman"/>
          <w:sz w:val="28"/>
          <w:szCs w:val="28"/>
          <w:lang w:val="kk-KZ"/>
        </w:rPr>
        <w:t>ҚАЗАҚСТАН РЕСПУБЛИКАСЫ БІЛІМ ЖӘНЕ ҒЫЛЫМ МИНИСТРЛІГІ</w:t>
      </w:r>
    </w:p>
    <w:p w:rsidR="00E33C8D" w:rsidRPr="00757607" w:rsidRDefault="00E33C8D" w:rsidP="00E33C8D">
      <w:pPr>
        <w:spacing w:after="0" w:line="240" w:lineRule="auto"/>
        <w:ind w:firstLine="425"/>
        <w:jc w:val="center"/>
        <w:rPr>
          <w:rFonts w:ascii="Times New Roman" w:hAnsi="Times New Roman" w:cs="Times New Roman"/>
          <w:sz w:val="28"/>
          <w:szCs w:val="28"/>
        </w:rPr>
      </w:pPr>
    </w:p>
    <w:p w:rsidR="00E33C8D" w:rsidRPr="00757607" w:rsidRDefault="00E33C8D" w:rsidP="00E33C8D">
      <w:pPr>
        <w:spacing w:after="0" w:line="240" w:lineRule="auto"/>
        <w:ind w:firstLine="425"/>
        <w:jc w:val="center"/>
        <w:rPr>
          <w:rFonts w:ascii="Times New Roman" w:hAnsi="Times New Roman" w:cs="Times New Roman"/>
          <w:sz w:val="28"/>
          <w:szCs w:val="28"/>
          <w:lang w:val="kk-KZ"/>
        </w:rPr>
      </w:pPr>
      <w:r w:rsidRPr="00757607">
        <w:rPr>
          <w:rFonts w:ascii="Times New Roman" w:hAnsi="Times New Roman" w:cs="Times New Roman"/>
          <w:sz w:val="28"/>
          <w:szCs w:val="28"/>
          <w:lang w:val="kk-KZ"/>
        </w:rPr>
        <w:t>М.ӘУЕЗОВ атындағы ОҢТҮСТІК ҚАЗАҚСТАН УНИВЕРСИТЕТІ</w:t>
      </w:r>
    </w:p>
    <w:p w:rsidR="00E33C8D" w:rsidRPr="00757607" w:rsidRDefault="00E33C8D" w:rsidP="00E33C8D">
      <w:pPr>
        <w:spacing w:after="0" w:line="240" w:lineRule="auto"/>
        <w:ind w:firstLine="425"/>
        <w:jc w:val="center"/>
        <w:rPr>
          <w:rFonts w:ascii="Times New Roman" w:hAnsi="Times New Roman" w:cs="Times New Roman"/>
        </w:rPr>
      </w:pPr>
    </w:p>
    <w:p w:rsidR="00E33C8D" w:rsidRPr="00757607" w:rsidRDefault="00E33C8D" w:rsidP="00E33C8D">
      <w:pPr>
        <w:pStyle w:val="a3"/>
        <w:jc w:val="center"/>
        <w:rPr>
          <w:snapToGrid/>
          <w:lang w:val="kk-KZ"/>
        </w:rPr>
      </w:pPr>
    </w:p>
    <w:p w:rsidR="00E33C8D" w:rsidRPr="00757607" w:rsidRDefault="00E33C8D" w:rsidP="00E33C8D">
      <w:pPr>
        <w:pStyle w:val="a3"/>
        <w:jc w:val="center"/>
        <w:rPr>
          <w:b/>
          <w:snapToGrid/>
          <w:lang w:val="kk-KZ"/>
        </w:rPr>
      </w:pPr>
    </w:p>
    <w:p w:rsidR="00E33C8D" w:rsidRPr="00757607" w:rsidRDefault="00E33C8D" w:rsidP="00E33C8D">
      <w:pPr>
        <w:pStyle w:val="a3"/>
        <w:jc w:val="center"/>
        <w:rPr>
          <w:b/>
          <w:snapToGrid/>
          <w:lang w:val="kk-KZ"/>
        </w:rPr>
      </w:pPr>
      <w:r w:rsidRPr="00757607">
        <w:rPr>
          <w:b/>
          <w:snapToGrid/>
          <w:lang w:val="kk-KZ"/>
        </w:rPr>
        <w:t>Есимов Е.Қ</w:t>
      </w:r>
      <w:r>
        <w:rPr>
          <w:b/>
          <w:snapToGrid/>
          <w:lang w:val="kk-KZ"/>
        </w:rPr>
        <w:t>.</w:t>
      </w:r>
      <w:r w:rsidRPr="00757607">
        <w:rPr>
          <w:b/>
          <w:snapToGrid/>
          <w:lang w:val="kk-KZ"/>
        </w:rPr>
        <w:t xml:space="preserve">, Онгарова А.Х </w:t>
      </w:r>
    </w:p>
    <w:p w:rsidR="00E33C8D" w:rsidRPr="00757607" w:rsidRDefault="00E33C8D" w:rsidP="00E33C8D">
      <w:pPr>
        <w:pStyle w:val="a3"/>
        <w:jc w:val="center"/>
        <w:rPr>
          <w:b/>
          <w:snapToGrid/>
          <w:lang w:val="kk-KZ"/>
        </w:rPr>
      </w:pPr>
    </w:p>
    <w:p w:rsidR="00E33C8D" w:rsidRPr="00757607" w:rsidRDefault="00E33C8D" w:rsidP="00E33C8D">
      <w:pPr>
        <w:pStyle w:val="a3"/>
        <w:jc w:val="center"/>
        <w:rPr>
          <w:b/>
          <w:snapToGrid/>
          <w:lang w:val="kk-KZ"/>
        </w:rPr>
      </w:pPr>
    </w:p>
    <w:p w:rsidR="00E33C8D" w:rsidRPr="00757607" w:rsidRDefault="00E33C8D" w:rsidP="00E33C8D">
      <w:pPr>
        <w:pStyle w:val="a3"/>
        <w:rPr>
          <w:b/>
          <w:snapToGrid/>
          <w:lang w:val="kk-KZ"/>
        </w:rPr>
      </w:pPr>
    </w:p>
    <w:p w:rsidR="00E33C8D" w:rsidRPr="00757607" w:rsidRDefault="00E33C8D" w:rsidP="00E33C8D">
      <w:pPr>
        <w:pStyle w:val="a3"/>
        <w:jc w:val="center"/>
        <w:rPr>
          <w:b/>
          <w:snapToGrid/>
          <w:lang w:val="kk-KZ"/>
        </w:rPr>
      </w:pPr>
      <w:r w:rsidRPr="00757607">
        <w:rPr>
          <w:b/>
          <w:snapToGrid/>
          <w:lang w:val="kk-KZ"/>
        </w:rPr>
        <w:t xml:space="preserve">«ЖЕРДІ </w:t>
      </w:r>
      <w:r>
        <w:rPr>
          <w:b/>
          <w:snapToGrid/>
          <w:lang w:val="kk-KZ"/>
        </w:rPr>
        <w:t>ПАЙДАЛАН</w:t>
      </w:r>
      <w:r w:rsidRPr="00757607">
        <w:rPr>
          <w:b/>
          <w:snapToGrid/>
          <w:lang w:val="kk-KZ"/>
        </w:rPr>
        <w:t>У</w:t>
      </w:r>
      <w:r>
        <w:rPr>
          <w:b/>
          <w:snapToGrid/>
          <w:lang w:val="kk-KZ"/>
        </w:rPr>
        <w:t xml:space="preserve"> МЕН ҚОРҒАУДАҒЫ МЕМЛЕКЕТТІК БАҚЫЛАУ</w:t>
      </w:r>
      <w:r w:rsidRPr="00757607">
        <w:rPr>
          <w:b/>
          <w:snapToGrid/>
          <w:lang w:val="kk-KZ"/>
        </w:rPr>
        <w:t xml:space="preserve">» ПӘНІНЕН </w:t>
      </w:r>
      <w:r w:rsidR="00357A25">
        <w:rPr>
          <w:b/>
          <w:snapToGrid/>
          <w:lang w:val="kk-KZ"/>
        </w:rPr>
        <w:t>ОҚУЛЫҚ</w:t>
      </w:r>
    </w:p>
    <w:p w:rsidR="00E33C8D" w:rsidRDefault="00E33C8D" w:rsidP="00E33C8D">
      <w:pPr>
        <w:pStyle w:val="a3"/>
        <w:jc w:val="center"/>
        <w:rPr>
          <w:snapToGrid/>
          <w:lang w:val="kk-KZ"/>
        </w:rPr>
      </w:pPr>
    </w:p>
    <w:p w:rsidR="00BC7BDD" w:rsidRPr="00285A06" w:rsidRDefault="00BC7BDD" w:rsidP="00E33C8D">
      <w:pPr>
        <w:pStyle w:val="a3"/>
        <w:jc w:val="center"/>
        <w:rPr>
          <w:snapToGrid/>
          <w:lang w:val="kk-KZ"/>
        </w:rPr>
      </w:pPr>
    </w:p>
    <w:p w:rsidR="00E33C8D" w:rsidRPr="00757607" w:rsidRDefault="00E33C8D" w:rsidP="00357A25">
      <w:pPr>
        <w:pStyle w:val="a3"/>
        <w:jc w:val="center"/>
        <w:rPr>
          <w:snapToGrid/>
          <w:lang w:val="kk-KZ"/>
        </w:rPr>
      </w:pPr>
      <w:r>
        <w:rPr>
          <w:snapToGrid/>
          <w:lang w:val="kk-KZ"/>
        </w:rPr>
        <w:t>6В07350 «Жерге о</w:t>
      </w:r>
      <w:r w:rsidR="00357A25">
        <w:rPr>
          <w:snapToGrid/>
          <w:lang w:val="kk-KZ"/>
        </w:rPr>
        <w:t>рналастыру», 6В07360 «Кадастр» білім алушылар үшін</w:t>
      </w:r>
    </w:p>
    <w:p w:rsidR="00E33C8D" w:rsidRDefault="00E33C8D" w:rsidP="00E33C8D">
      <w:pPr>
        <w:pStyle w:val="a3"/>
        <w:jc w:val="center"/>
        <w:rPr>
          <w:snapToGrid/>
          <w:lang w:val="kk-KZ"/>
        </w:rPr>
      </w:pPr>
    </w:p>
    <w:p w:rsidR="00BC7BDD" w:rsidRDefault="00BC7BDD" w:rsidP="00E33C8D">
      <w:pPr>
        <w:pStyle w:val="a3"/>
        <w:jc w:val="center"/>
        <w:rPr>
          <w:snapToGrid/>
          <w:lang w:val="kk-KZ"/>
        </w:rPr>
      </w:pPr>
    </w:p>
    <w:p w:rsidR="00BC7BDD" w:rsidRPr="00757607" w:rsidRDefault="00BC7BDD" w:rsidP="00E33C8D">
      <w:pPr>
        <w:pStyle w:val="a3"/>
        <w:jc w:val="center"/>
        <w:rPr>
          <w:snapToGrid/>
          <w:lang w:val="kk-KZ"/>
        </w:rPr>
      </w:pPr>
    </w:p>
    <w:p w:rsidR="00E33C8D" w:rsidRPr="00757607" w:rsidRDefault="00BC7BDD" w:rsidP="00E33C8D">
      <w:pPr>
        <w:pStyle w:val="a3"/>
        <w:jc w:val="center"/>
        <w:rPr>
          <w:snapToGrid/>
          <w:lang w:val="kk-KZ"/>
        </w:rPr>
      </w:pPr>
      <w:r>
        <w:rPr>
          <w:noProof/>
          <w:snapToGrid/>
          <w:lang w:eastAsia="ru-RU"/>
        </w:rPr>
        <w:drawing>
          <wp:inline distT="0" distB="0" distL="0" distR="0">
            <wp:extent cx="5715000" cy="3810000"/>
            <wp:effectExtent l="19050" t="0" r="0" b="0"/>
            <wp:docPr id="1" name="Рисунок 2" descr="Летние пейзажи обо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етние пейзажи обои"/>
                    <pic:cNvPicPr>
                      <a:picLocks noChangeAspect="1" noChangeArrowheads="1"/>
                    </pic:cNvPicPr>
                  </pic:nvPicPr>
                  <pic:blipFill>
                    <a:blip r:embed="rId7"/>
                    <a:srcRect/>
                    <a:stretch>
                      <a:fillRect/>
                    </a:stretch>
                  </pic:blipFill>
                  <pic:spPr bwMode="auto">
                    <a:xfrm>
                      <a:off x="0" y="0"/>
                      <a:ext cx="5715000" cy="3810000"/>
                    </a:xfrm>
                    <a:prstGeom prst="rect">
                      <a:avLst/>
                    </a:prstGeom>
                    <a:noFill/>
                    <a:ln w="9525">
                      <a:noFill/>
                      <a:miter lim="800000"/>
                      <a:headEnd/>
                      <a:tailEnd/>
                    </a:ln>
                  </pic:spPr>
                </pic:pic>
              </a:graphicData>
            </a:graphic>
          </wp:inline>
        </w:drawing>
      </w:r>
    </w:p>
    <w:p w:rsidR="00746BE1" w:rsidRPr="00757607" w:rsidRDefault="00E15492" w:rsidP="00E33C8D">
      <w:pPr>
        <w:pStyle w:val="a3"/>
        <w:jc w:val="center"/>
        <w:rPr>
          <w:iCs/>
          <w:noProof/>
          <w:snapToGrid/>
          <w:lang w:val="kk-KZ" w:eastAsia="ru-RU"/>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23.1pt"/>
        </w:pict>
      </w:r>
    </w:p>
    <w:p w:rsidR="00E33C8D" w:rsidRDefault="00E33C8D" w:rsidP="00E33C8D">
      <w:pPr>
        <w:pStyle w:val="a3"/>
        <w:jc w:val="center"/>
        <w:rPr>
          <w:iCs/>
          <w:noProof/>
          <w:lang w:val="kk-KZ" w:eastAsia="ru-RU"/>
        </w:rPr>
      </w:pP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snapToGrid/>
          <w:lang w:val="kk-KZ"/>
        </w:rPr>
      </w:pPr>
      <w:r w:rsidRPr="00757607">
        <w:rPr>
          <w:snapToGrid/>
          <w:lang w:val="kk-KZ"/>
        </w:rPr>
        <w:t>Шымкент, 20</w:t>
      </w:r>
      <w:r>
        <w:rPr>
          <w:snapToGrid/>
          <w:lang w:val="kk-KZ"/>
        </w:rPr>
        <w:t>2</w:t>
      </w:r>
      <w:r w:rsidR="00746BE1">
        <w:rPr>
          <w:snapToGrid/>
          <w:lang w:val="kk-KZ"/>
        </w:rPr>
        <w:t>1</w:t>
      </w:r>
      <w:r w:rsidRPr="00757607">
        <w:rPr>
          <w:snapToGrid/>
          <w:lang w:val="kk-KZ"/>
        </w:rPr>
        <w:t xml:space="preserve"> ж.</w:t>
      </w: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357A25" w:rsidRDefault="00357A25" w:rsidP="00706CE7">
      <w:pPr>
        <w:spacing w:after="0" w:line="240" w:lineRule="auto"/>
        <w:ind w:firstLine="425"/>
        <w:rPr>
          <w:rFonts w:ascii="Times New Roman" w:hAnsi="Times New Roman" w:cs="Times New Roman"/>
          <w:sz w:val="28"/>
          <w:szCs w:val="28"/>
          <w:lang w:val="kk-KZ"/>
        </w:rPr>
      </w:pPr>
    </w:p>
    <w:p w:rsidR="00357A25" w:rsidRDefault="00357A25" w:rsidP="00706CE7">
      <w:pPr>
        <w:spacing w:after="0" w:line="240" w:lineRule="auto"/>
        <w:ind w:firstLine="425"/>
        <w:rPr>
          <w:rFonts w:ascii="Times New Roman" w:hAnsi="Times New Roman" w:cs="Times New Roman"/>
          <w:sz w:val="28"/>
          <w:szCs w:val="28"/>
          <w:lang w:val="kk-KZ"/>
        </w:rPr>
      </w:pPr>
    </w:p>
    <w:p w:rsidR="00357A25" w:rsidRDefault="00357A25"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sz w:val="28"/>
          <w:szCs w:val="28"/>
          <w:lang w:val="kk-KZ"/>
        </w:rPr>
      </w:pPr>
      <w:r w:rsidRPr="00706CE7">
        <w:rPr>
          <w:rFonts w:ascii="Times New Roman" w:hAnsi="Times New Roman" w:cs="Times New Roman"/>
          <w:sz w:val="28"/>
          <w:szCs w:val="28"/>
          <w:lang w:val="kk-KZ"/>
        </w:rPr>
        <w:lastRenderedPageBreak/>
        <w:t>ҚАЗАҚСТАН РЕСПУБЛИКАСЫ БІЛІМ ЖӘНЕ ҒЫЛЫМ МИНИСТРЛІГІ</w:t>
      </w: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E33C8D">
      <w:pPr>
        <w:spacing w:after="0" w:line="240" w:lineRule="auto"/>
        <w:ind w:firstLine="425"/>
        <w:jc w:val="center"/>
        <w:rPr>
          <w:rFonts w:ascii="Times New Roman" w:hAnsi="Times New Roman" w:cs="Times New Roman"/>
          <w:sz w:val="28"/>
          <w:szCs w:val="28"/>
          <w:lang w:val="kk-KZ"/>
        </w:rPr>
      </w:pPr>
      <w:r w:rsidRPr="00706CE7">
        <w:rPr>
          <w:rFonts w:ascii="Times New Roman" w:hAnsi="Times New Roman" w:cs="Times New Roman"/>
          <w:sz w:val="28"/>
          <w:szCs w:val="28"/>
          <w:lang w:val="kk-KZ"/>
        </w:rPr>
        <w:t>М.ӘУЕЗОВ атындағы ОҢТҮСТІК ҚАЗАҚСТАН УНИВЕРСИТЕТІ</w:t>
      </w:r>
    </w:p>
    <w:p w:rsidR="007C2B63" w:rsidRPr="00706CE7" w:rsidRDefault="007C2B63"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trike/>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pStyle w:val="a3"/>
        <w:jc w:val="center"/>
        <w:rPr>
          <w:b/>
          <w:snapToGrid/>
          <w:lang w:val="kk-KZ"/>
        </w:rPr>
      </w:pPr>
      <w:r w:rsidRPr="00706CE7">
        <w:rPr>
          <w:b/>
          <w:snapToGrid/>
          <w:lang w:val="kk-KZ"/>
        </w:rPr>
        <w:t>Есимов Е.Қ, Онгарова А.Х</w:t>
      </w: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jc w:val="center"/>
        <w:rPr>
          <w:b/>
          <w:snapToGrid/>
          <w:lang w:val="kk-KZ"/>
        </w:rPr>
      </w:pPr>
      <w:r w:rsidRPr="00706CE7">
        <w:rPr>
          <w:b/>
          <w:snapToGrid/>
          <w:lang w:val="kk-KZ"/>
        </w:rPr>
        <w:t>«ЖЕРДІ ПАЙДАЛАНУ МЕН ҚОРҒАУДАҒЫ МЕМЛЕКЕТТІК БАҚЫЛАУ»</w:t>
      </w:r>
    </w:p>
    <w:p w:rsidR="007C2B63" w:rsidRPr="00706CE7" w:rsidRDefault="007C2B63" w:rsidP="00706CE7">
      <w:pPr>
        <w:pStyle w:val="a3"/>
        <w:jc w:val="center"/>
        <w:rPr>
          <w:b/>
          <w:snapToGrid/>
          <w:lang w:val="kk-KZ"/>
        </w:rPr>
      </w:pPr>
      <w:r w:rsidRPr="00706CE7">
        <w:rPr>
          <w:b/>
          <w:snapToGrid/>
          <w:lang w:val="kk-KZ"/>
        </w:rPr>
        <w:t xml:space="preserve">ПӘНІНЕН </w:t>
      </w:r>
      <w:r w:rsidR="00357A25">
        <w:rPr>
          <w:b/>
          <w:snapToGrid/>
          <w:lang w:val="kk-KZ"/>
        </w:rPr>
        <w:t>ОҚУЛЫҚ</w:t>
      </w: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Default="007C2B63" w:rsidP="00706CE7">
      <w:pPr>
        <w:spacing w:after="0" w:line="240" w:lineRule="auto"/>
        <w:rPr>
          <w:rFonts w:ascii="Times New Roman" w:hAnsi="Times New Roman" w:cs="Times New Roman"/>
          <w:sz w:val="28"/>
          <w:szCs w:val="28"/>
          <w:lang w:val="kk-KZ"/>
        </w:rPr>
      </w:pPr>
    </w:p>
    <w:p w:rsidR="00746BE1" w:rsidRPr="00706CE7" w:rsidRDefault="00746BE1"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jc w:val="center"/>
        <w:rPr>
          <w:rFonts w:ascii="Times New Roman" w:hAnsi="Times New Roman" w:cs="Times New Roman"/>
          <w:sz w:val="28"/>
          <w:szCs w:val="28"/>
          <w:lang w:val="kk-KZ"/>
        </w:rPr>
      </w:pPr>
    </w:p>
    <w:p w:rsidR="007C2B63" w:rsidRPr="00706CE7" w:rsidRDefault="007C2B63" w:rsidP="00706CE7">
      <w:pPr>
        <w:spacing w:after="0" w:line="240" w:lineRule="auto"/>
        <w:jc w:val="center"/>
        <w:rPr>
          <w:rFonts w:ascii="Times New Roman" w:hAnsi="Times New Roman" w:cs="Times New Roman"/>
          <w:sz w:val="28"/>
          <w:szCs w:val="28"/>
          <w:lang w:val="kk-KZ"/>
        </w:rPr>
      </w:pPr>
      <w:r w:rsidRPr="00706CE7">
        <w:rPr>
          <w:rFonts w:ascii="Times New Roman" w:hAnsi="Times New Roman" w:cs="Times New Roman"/>
          <w:sz w:val="28"/>
          <w:szCs w:val="28"/>
          <w:lang w:val="kk-KZ"/>
        </w:rPr>
        <w:t xml:space="preserve">Шымкент, </w:t>
      </w:r>
      <w:r w:rsidR="00706CE7">
        <w:rPr>
          <w:rFonts w:ascii="Times New Roman" w:hAnsi="Times New Roman" w:cs="Times New Roman"/>
          <w:sz w:val="28"/>
          <w:szCs w:val="28"/>
          <w:lang w:val="kk-KZ"/>
        </w:rPr>
        <w:t>202</w:t>
      </w:r>
      <w:r w:rsidR="00746BE1">
        <w:rPr>
          <w:rFonts w:ascii="Times New Roman" w:hAnsi="Times New Roman" w:cs="Times New Roman"/>
          <w:sz w:val="28"/>
          <w:szCs w:val="28"/>
          <w:lang w:val="kk-KZ"/>
        </w:rPr>
        <w:t>1</w:t>
      </w:r>
      <w:r w:rsidRPr="00706CE7">
        <w:rPr>
          <w:rFonts w:ascii="Times New Roman" w:hAnsi="Times New Roman" w:cs="Times New Roman"/>
          <w:sz w:val="28"/>
          <w:szCs w:val="28"/>
          <w:lang w:val="kk-KZ"/>
        </w:rPr>
        <w:t xml:space="preserve"> ж</w:t>
      </w:r>
      <w:r w:rsidR="00E15492">
        <w:rPr>
          <w:rFonts w:ascii="Times New Roman" w:hAnsi="Times New Roman" w:cs="Times New Roman"/>
          <w:noProof/>
          <w:sz w:val="28"/>
          <w:szCs w:val="28"/>
        </w:rPr>
        <w:pict>
          <v:oval id="_x0000_s1026" style="position:absolute;left:0;text-align:left;margin-left:245.55pt;margin-top:23.6pt;width:15pt;height:27pt;z-index:251660288;mso-position-horizontal-relative:text;mso-position-vertical-relative:text" strokecolor="white"/>
        </w:pict>
      </w:r>
    </w:p>
    <w:p w:rsidR="007C2B63" w:rsidRPr="00706CE7" w:rsidRDefault="007C2B63" w:rsidP="00706CE7">
      <w:pPr>
        <w:rPr>
          <w:rFonts w:ascii="Times New Roman" w:hAnsi="Times New Roman" w:cs="Times New Roman"/>
          <w:sz w:val="28"/>
          <w:szCs w:val="28"/>
          <w:lang w:val="kk-KZ"/>
        </w:rPr>
      </w:pPr>
      <w:r w:rsidRPr="00706CE7">
        <w:rPr>
          <w:rFonts w:ascii="Times New Roman" w:hAnsi="Times New Roman" w:cs="Times New Roman"/>
          <w:sz w:val="28"/>
          <w:szCs w:val="28"/>
          <w:lang w:val="kk-KZ"/>
        </w:rPr>
        <w:lastRenderedPageBreak/>
        <w:t>УДК 632.5 (074)</w:t>
      </w:r>
    </w:p>
    <w:p w:rsidR="007C2B63" w:rsidRPr="00706CE7" w:rsidRDefault="007C2B63" w:rsidP="00706CE7">
      <w:pPr>
        <w:pStyle w:val="a3"/>
        <w:rPr>
          <w:lang w:val="kk-KZ"/>
        </w:rPr>
      </w:pPr>
      <w:r w:rsidRPr="00706CE7">
        <w:rPr>
          <w:lang w:val="kk-KZ"/>
        </w:rPr>
        <w:t>Есімов Е.Қ., Онгарова А.Х</w:t>
      </w:r>
    </w:p>
    <w:p w:rsidR="007C2B63" w:rsidRPr="00706CE7" w:rsidRDefault="007C2B63" w:rsidP="00E33C8D">
      <w:pPr>
        <w:pStyle w:val="a3"/>
        <w:jc w:val="both"/>
        <w:rPr>
          <w:lang w:val="kk-KZ"/>
        </w:rPr>
      </w:pPr>
      <w:r w:rsidRPr="00706CE7">
        <w:rPr>
          <w:snapToGrid/>
          <w:lang w:val="kk-KZ"/>
        </w:rPr>
        <w:t>Жерді пайдалану мен қорғаудағы мемлекеттік бақылау</w:t>
      </w:r>
      <w:r w:rsidRPr="00706CE7">
        <w:rPr>
          <w:lang w:val="kk-KZ"/>
        </w:rPr>
        <w:t xml:space="preserve">: </w:t>
      </w:r>
      <w:r w:rsidR="00357A25">
        <w:rPr>
          <w:lang w:val="kk-KZ"/>
        </w:rPr>
        <w:t>Оқулық</w:t>
      </w:r>
      <w:r w:rsidRPr="00706CE7">
        <w:rPr>
          <w:lang w:val="kk-KZ"/>
        </w:rPr>
        <w:t xml:space="preserve"> Шымкент: М. Әуезов атындағы Оңтүстік Қазақстан Университеті, </w:t>
      </w:r>
      <w:r w:rsidR="00706CE7">
        <w:rPr>
          <w:lang w:val="kk-KZ"/>
        </w:rPr>
        <w:t>202</w:t>
      </w:r>
      <w:r w:rsidR="00746BE1">
        <w:rPr>
          <w:lang w:val="kk-KZ"/>
        </w:rPr>
        <w:t>1</w:t>
      </w:r>
      <w:r w:rsidRPr="00706CE7">
        <w:rPr>
          <w:lang w:val="kk-KZ"/>
        </w:rPr>
        <w:t xml:space="preserve">, - </w:t>
      </w:r>
      <w:r w:rsidR="00990A98" w:rsidRPr="00990A98">
        <w:rPr>
          <w:color w:val="000000" w:themeColor="text1"/>
          <w:lang w:val="kk-KZ"/>
        </w:rPr>
        <w:t>136</w:t>
      </w:r>
      <w:r w:rsidRPr="00706CE7">
        <w:rPr>
          <w:lang w:val="kk-KZ"/>
        </w:rPr>
        <w:t>бет.</w:t>
      </w:r>
    </w:p>
    <w:p w:rsidR="007C2B63" w:rsidRPr="00706CE7" w:rsidRDefault="007C2B63" w:rsidP="00706CE7">
      <w:pPr>
        <w:pStyle w:val="a3"/>
        <w:rPr>
          <w:lang w:val="kk-KZ"/>
        </w:rPr>
      </w:pPr>
    </w:p>
    <w:p w:rsidR="007C2B63" w:rsidRPr="00706CE7" w:rsidRDefault="007C2B63" w:rsidP="00E33C8D">
      <w:pPr>
        <w:pStyle w:val="a3"/>
        <w:jc w:val="both"/>
        <w:rPr>
          <w:rStyle w:val="30"/>
          <w:rFonts w:eastAsiaTheme="minorHAnsi"/>
          <w:b w:val="0"/>
          <w:bCs w:val="0"/>
          <w:smallCaps w:val="0"/>
          <w:sz w:val="28"/>
          <w:szCs w:val="28"/>
          <w:lang w:val="kk-KZ"/>
        </w:rPr>
      </w:pPr>
      <w:r w:rsidRPr="00706CE7">
        <w:rPr>
          <w:lang w:val="kk-KZ"/>
        </w:rPr>
        <w:t>Бұл  «Жерді пайдалану мен қорғаудағы мемлекеттік бақылау» пәнінен оқу</w:t>
      </w:r>
      <w:r w:rsidR="009E3EEC">
        <w:rPr>
          <w:lang w:val="kk-KZ"/>
        </w:rPr>
        <w:t>лық</w:t>
      </w:r>
      <w:r w:rsidRPr="00706CE7">
        <w:rPr>
          <w:lang w:val="kk-KZ"/>
        </w:rPr>
        <w:t xml:space="preserve"> </w:t>
      </w:r>
      <w:r w:rsidR="0088666D">
        <w:rPr>
          <w:lang w:val="kk-KZ"/>
        </w:rPr>
        <w:t xml:space="preserve">6В07350 «Жерге орналастыру», 6В07360 «Кадастр»,  </w:t>
      </w:r>
      <w:r w:rsidR="00357A25">
        <w:rPr>
          <w:snapToGrid/>
          <w:lang w:val="kk-KZ"/>
        </w:rPr>
        <w:t>білім алушылар үшін</w:t>
      </w:r>
      <w:r w:rsidR="00357A25" w:rsidRPr="00706CE7">
        <w:rPr>
          <w:lang w:val="kk-KZ"/>
        </w:rPr>
        <w:t xml:space="preserve"> </w:t>
      </w:r>
      <w:r w:rsidRPr="00706CE7">
        <w:rPr>
          <w:lang w:val="kk-KZ"/>
        </w:rPr>
        <w:t xml:space="preserve">мемлекеттік стандартқа және типтік бағдарламаға сәйкес дайындалған. </w:t>
      </w:r>
      <w:r w:rsidR="00357A25">
        <w:rPr>
          <w:lang w:val="kk-KZ"/>
        </w:rPr>
        <w:t>Оқулықта</w:t>
      </w:r>
      <w:r w:rsidR="00E55584">
        <w:rPr>
          <w:lang w:val="kk-KZ"/>
        </w:rPr>
        <w:t xml:space="preserve"> ж</w:t>
      </w:r>
      <w:r w:rsidRPr="00706CE7">
        <w:rPr>
          <w:lang w:val="kk-KZ"/>
        </w:rPr>
        <w:t>ерді пайдалану мен қорғауды мемлекеттік бақылаудың түсінігі, мақсаттары, міндеттері, қағидалары және мазмұны,жерді пайдалану мен қорғаудың мемлекеттік бақылау түрлері мен тәсілдері,жерді пайдалану мен қорғауда мемлекеттік бақылауды атқаратын жерге орналастыру қызметінің ролі және функциялары,</w:t>
      </w:r>
      <w:r w:rsidRPr="00706CE7">
        <w:rPr>
          <w:rStyle w:val="30"/>
          <w:rFonts w:eastAsiaTheme="minorHAnsi"/>
          <w:sz w:val="28"/>
          <w:szCs w:val="28"/>
          <w:lang w:val="kk-KZ"/>
        </w:rPr>
        <w:t>ж</w:t>
      </w:r>
      <w:r w:rsidRPr="00706CE7">
        <w:rPr>
          <w:lang w:val="kk-KZ"/>
        </w:rPr>
        <w:t>ер заңнамасын бұзғаны үшін жауапкершілік</w:t>
      </w:r>
      <w:r w:rsidR="00E55584">
        <w:rPr>
          <w:lang w:val="kk-KZ"/>
        </w:rPr>
        <w:t>ке</w:t>
      </w:r>
      <w:r w:rsidRPr="00706CE7">
        <w:rPr>
          <w:lang w:val="kk-KZ"/>
        </w:rPr>
        <w:t xml:space="preserve"> қысқаша сипаттамасы.</w:t>
      </w:r>
    </w:p>
    <w:p w:rsidR="007C2B63" w:rsidRPr="00706CE7" w:rsidRDefault="007C2B63" w:rsidP="00706CE7">
      <w:pPr>
        <w:pStyle w:val="a3"/>
        <w:rPr>
          <w:rFonts w:eastAsiaTheme="minorEastAsia"/>
          <w:snapToGrid/>
          <w:lang w:val="kk-KZ" w:eastAsia="ru-RU"/>
        </w:rPr>
      </w:pPr>
    </w:p>
    <w:p w:rsidR="007C2B63" w:rsidRPr="00706CE7" w:rsidRDefault="007C2B63" w:rsidP="00706CE7">
      <w:pPr>
        <w:pStyle w:val="a3"/>
        <w:rPr>
          <w:rFonts w:eastAsiaTheme="minorEastAsia"/>
          <w:snapToGrid/>
          <w:lang w:val="kk-KZ" w:eastAsia="ru-RU"/>
        </w:rPr>
      </w:pPr>
    </w:p>
    <w:p w:rsidR="00990A98" w:rsidRDefault="007C2B63" w:rsidP="00E33C8D">
      <w:pPr>
        <w:pStyle w:val="a3"/>
        <w:jc w:val="both"/>
        <w:rPr>
          <w:rFonts w:eastAsiaTheme="minorEastAsia"/>
          <w:snapToGrid/>
          <w:lang w:val="kk-KZ" w:eastAsia="ru-RU"/>
        </w:rPr>
      </w:pPr>
      <w:r w:rsidRPr="00706CE7">
        <w:rPr>
          <w:rFonts w:eastAsiaTheme="minorEastAsia"/>
          <w:snapToGrid/>
          <w:lang w:val="kk-KZ" w:eastAsia="ru-RU"/>
        </w:rPr>
        <w:t xml:space="preserve">Пікір жазғандар: </w:t>
      </w:r>
      <w:r w:rsidR="00357A25">
        <w:rPr>
          <w:rFonts w:eastAsiaTheme="minorEastAsia"/>
          <w:snapToGrid/>
          <w:lang w:val="kk-KZ" w:eastAsia="ru-RU"/>
        </w:rPr>
        <w:t xml:space="preserve">Қауашова З </w:t>
      </w:r>
      <w:r w:rsidRPr="00706CE7">
        <w:rPr>
          <w:rFonts w:eastAsiaTheme="minorEastAsia"/>
          <w:snapToGrid/>
          <w:lang w:val="kk-KZ" w:eastAsia="ru-RU"/>
        </w:rPr>
        <w:t>«</w:t>
      </w:r>
      <w:r w:rsidR="00357A25">
        <w:rPr>
          <w:rFonts w:eastAsiaTheme="minorEastAsia"/>
          <w:snapToGrid/>
          <w:lang w:val="kk-KZ" w:eastAsia="ru-RU"/>
        </w:rPr>
        <w:t>Сенім</w:t>
      </w:r>
      <w:r w:rsidRPr="00706CE7">
        <w:rPr>
          <w:rFonts w:eastAsiaTheme="minorEastAsia"/>
          <w:snapToGrid/>
          <w:lang w:val="kk-KZ" w:eastAsia="ru-RU"/>
        </w:rPr>
        <w:t xml:space="preserve">» </w:t>
      </w:r>
      <w:r w:rsidR="00357A25">
        <w:rPr>
          <w:rFonts w:eastAsiaTheme="minorEastAsia"/>
          <w:snapToGrid/>
          <w:lang w:val="kk-KZ" w:eastAsia="ru-RU"/>
        </w:rPr>
        <w:t>ШҚ басшысы</w:t>
      </w:r>
      <w:r w:rsidRPr="00706CE7">
        <w:rPr>
          <w:rFonts w:eastAsiaTheme="minorEastAsia"/>
          <w:snapToGrid/>
          <w:lang w:val="kk-KZ" w:eastAsia="ru-RU"/>
        </w:rPr>
        <w:t xml:space="preserve">, </w:t>
      </w:r>
    </w:p>
    <w:p w:rsidR="007C2B63" w:rsidRPr="00706CE7" w:rsidRDefault="007C2B63" w:rsidP="00706CE7">
      <w:pPr>
        <w:pStyle w:val="a3"/>
        <w:rPr>
          <w:rFonts w:eastAsiaTheme="minorEastAsia"/>
          <w:snapToGrid/>
          <w:lang w:val="kk-KZ" w:eastAsia="ru-RU"/>
        </w:rPr>
      </w:pPr>
    </w:p>
    <w:p w:rsidR="007C2B63" w:rsidRPr="00706CE7" w:rsidRDefault="007C2B63" w:rsidP="00706CE7">
      <w:pPr>
        <w:pStyle w:val="a3"/>
        <w:rPr>
          <w:rFonts w:eastAsiaTheme="minorEastAsia"/>
          <w:snapToGrid/>
          <w:lang w:val="kk-KZ" w:eastAsia="ru-RU"/>
        </w:rPr>
      </w:pPr>
    </w:p>
    <w:p w:rsidR="00357A25" w:rsidRDefault="00357A25" w:rsidP="00E33C8D">
      <w:pPr>
        <w:pStyle w:val="a3"/>
        <w:jc w:val="both"/>
        <w:rPr>
          <w:rFonts w:eastAsiaTheme="minorEastAsia"/>
          <w:snapToGrid/>
          <w:lang w:val="kk-KZ" w:eastAsia="ru-RU"/>
        </w:rPr>
      </w:pPr>
    </w:p>
    <w:p w:rsidR="00357A25" w:rsidRDefault="00357A25" w:rsidP="00E33C8D">
      <w:pPr>
        <w:pStyle w:val="a3"/>
        <w:jc w:val="both"/>
        <w:rPr>
          <w:rFonts w:eastAsiaTheme="minorEastAsia"/>
          <w:snapToGrid/>
          <w:lang w:val="kk-KZ" w:eastAsia="ru-RU"/>
        </w:rPr>
      </w:pPr>
    </w:p>
    <w:p w:rsidR="00357A25" w:rsidRDefault="00357A25" w:rsidP="00E33C8D">
      <w:pPr>
        <w:pStyle w:val="a3"/>
        <w:jc w:val="both"/>
        <w:rPr>
          <w:rFonts w:eastAsiaTheme="minorEastAsia"/>
          <w:snapToGrid/>
          <w:lang w:val="kk-KZ" w:eastAsia="ru-RU"/>
        </w:rPr>
      </w:pPr>
    </w:p>
    <w:p w:rsidR="00357A25" w:rsidRDefault="00357A25" w:rsidP="00E33C8D">
      <w:pPr>
        <w:pStyle w:val="a3"/>
        <w:jc w:val="both"/>
        <w:rPr>
          <w:rFonts w:eastAsiaTheme="minorEastAsia"/>
          <w:snapToGrid/>
          <w:lang w:val="kk-KZ" w:eastAsia="ru-RU"/>
        </w:rPr>
      </w:pPr>
    </w:p>
    <w:p w:rsidR="00357A25" w:rsidRDefault="00357A25" w:rsidP="00E33C8D">
      <w:pPr>
        <w:pStyle w:val="a3"/>
        <w:jc w:val="both"/>
        <w:rPr>
          <w:rFonts w:eastAsiaTheme="minorEastAsia"/>
          <w:snapToGrid/>
          <w:lang w:val="kk-KZ" w:eastAsia="ru-RU"/>
        </w:rPr>
      </w:pPr>
    </w:p>
    <w:p w:rsidR="00357A25" w:rsidRDefault="00357A25" w:rsidP="00E33C8D">
      <w:pPr>
        <w:pStyle w:val="a3"/>
        <w:jc w:val="both"/>
        <w:rPr>
          <w:rFonts w:eastAsiaTheme="minorEastAsia"/>
          <w:snapToGrid/>
          <w:lang w:val="kk-KZ" w:eastAsia="ru-RU"/>
        </w:rPr>
      </w:pPr>
    </w:p>
    <w:p w:rsidR="00357A25" w:rsidRDefault="00357A25" w:rsidP="00E33C8D">
      <w:pPr>
        <w:pStyle w:val="a3"/>
        <w:jc w:val="both"/>
        <w:rPr>
          <w:rFonts w:eastAsiaTheme="minorEastAsia"/>
          <w:snapToGrid/>
          <w:lang w:val="en-US" w:eastAsia="ru-RU"/>
        </w:rPr>
      </w:pPr>
    </w:p>
    <w:p w:rsidR="00BF5F0C" w:rsidRPr="00BF5F0C" w:rsidRDefault="00BF5F0C" w:rsidP="00E33C8D">
      <w:pPr>
        <w:pStyle w:val="a3"/>
        <w:jc w:val="both"/>
        <w:rPr>
          <w:rFonts w:eastAsiaTheme="minorEastAsia"/>
          <w:snapToGrid/>
          <w:lang w:val="en-US" w:eastAsia="ru-RU"/>
        </w:rPr>
      </w:pPr>
    </w:p>
    <w:p w:rsidR="00357A25" w:rsidRDefault="00357A25" w:rsidP="00E33C8D">
      <w:pPr>
        <w:pStyle w:val="a3"/>
        <w:jc w:val="both"/>
        <w:rPr>
          <w:rFonts w:eastAsiaTheme="minorEastAsia"/>
          <w:snapToGrid/>
          <w:lang w:val="kk-KZ" w:eastAsia="ru-RU"/>
        </w:rPr>
      </w:pPr>
    </w:p>
    <w:p w:rsidR="00357A25" w:rsidRDefault="00357A25" w:rsidP="00E33C8D">
      <w:pPr>
        <w:pStyle w:val="a3"/>
        <w:jc w:val="both"/>
        <w:rPr>
          <w:rFonts w:eastAsiaTheme="minorEastAsia"/>
          <w:snapToGrid/>
          <w:lang w:val="en-US" w:eastAsia="ru-RU"/>
        </w:rPr>
      </w:pPr>
    </w:p>
    <w:p w:rsidR="00BF5F0C" w:rsidRDefault="00BF5F0C" w:rsidP="00E33C8D">
      <w:pPr>
        <w:pStyle w:val="a3"/>
        <w:jc w:val="both"/>
        <w:rPr>
          <w:rFonts w:eastAsiaTheme="minorEastAsia"/>
          <w:snapToGrid/>
          <w:lang w:val="en-US" w:eastAsia="ru-RU"/>
        </w:rPr>
      </w:pPr>
    </w:p>
    <w:p w:rsidR="00BF5F0C" w:rsidRDefault="00BF5F0C" w:rsidP="00E33C8D">
      <w:pPr>
        <w:pStyle w:val="a3"/>
        <w:jc w:val="both"/>
        <w:rPr>
          <w:rFonts w:eastAsiaTheme="minorEastAsia"/>
          <w:snapToGrid/>
          <w:lang w:val="en-US" w:eastAsia="ru-RU"/>
        </w:rPr>
      </w:pPr>
    </w:p>
    <w:p w:rsidR="00BF5F0C" w:rsidRDefault="00BF5F0C" w:rsidP="00E33C8D">
      <w:pPr>
        <w:pStyle w:val="a3"/>
        <w:jc w:val="both"/>
        <w:rPr>
          <w:rFonts w:eastAsiaTheme="minorEastAsia"/>
          <w:snapToGrid/>
          <w:lang w:val="en-US" w:eastAsia="ru-RU"/>
        </w:rPr>
      </w:pPr>
    </w:p>
    <w:p w:rsidR="00BF5F0C" w:rsidRDefault="00BF5F0C" w:rsidP="00E33C8D">
      <w:pPr>
        <w:pStyle w:val="a3"/>
        <w:jc w:val="both"/>
        <w:rPr>
          <w:rFonts w:eastAsiaTheme="minorEastAsia"/>
          <w:snapToGrid/>
          <w:lang w:val="en-US" w:eastAsia="ru-RU"/>
        </w:rPr>
      </w:pPr>
    </w:p>
    <w:p w:rsidR="00BF5F0C" w:rsidRDefault="00BF5F0C" w:rsidP="00E33C8D">
      <w:pPr>
        <w:pStyle w:val="a3"/>
        <w:jc w:val="both"/>
        <w:rPr>
          <w:rFonts w:eastAsiaTheme="minorEastAsia"/>
          <w:snapToGrid/>
          <w:lang w:val="en-US" w:eastAsia="ru-RU"/>
        </w:rPr>
      </w:pPr>
    </w:p>
    <w:p w:rsidR="00BF5F0C" w:rsidRPr="00BF5F0C" w:rsidRDefault="00BF5F0C" w:rsidP="00E33C8D">
      <w:pPr>
        <w:pStyle w:val="a3"/>
        <w:jc w:val="both"/>
        <w:rPr>
          <w:rFonts w:eastAsiaTheme="minorEastAsia"/>
          <w:snapToGrid/>
          <w:lang w:val="en-US" w:eastAsia="ru-RU"/>
        </w:rPr>
      </w:pPr>
    </w:p>
    <w:p w:rsidR="00357A25" w:rsidRPr="00706CE7" w:rsidRDefault="00357A25" w:rsidP="00E33C8D">
      <w:pPr>
        <w:pStyle w:val="a3"/>
        <w:jc w:val="both"/>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kk-KZ" w:eastAsia="ru-RU"/>
        </w:rPr>
        <w:t>М.Әуезов атындағы Ғылыми- әдістемелік кеңесінің шешімімен баспаға ұсынған( №  хаттама "  " 20</w:t>
      </w:r>
      <w:r w:rsidR="00BF5F0C" w:rsidRPr="00BF5F0C">
        <w:rPr>
          <w:rFonts w:eastAsiaTheme="minorEastAsia"/>
          <w:snapToGrid/>
          <w:lang w:val="kk-KZ" w:eastAsia="ru-RU"/>
        </w:rPr>
        <w:t>21</w:t>
      </w:r>
      <w:r w:rsidRPr="00706CE7">
        <w:rPr>
          <w:rFonts w:eastAsiaTheme="minorEastAsia"/>
          <w:snapToGrid/>
          <w:lang w:val="kk-KZ" w:eastAsia="ru-RU"/>
        </w:rPr>
        <w:t xml:space="preserve"> ж)</w:t>
      </w:r>
    </w:p>
    <w:p w:rsidR="007C2B63" w:rsidRPr="00706CE7" w:rsidRDefault="007C2B63" w:rsidP="00E33C8D">
      <w:pPr>
        <w:pStyle w:val="a3"/>
        <w:jc w:val="both"/>
        <w:rPr>
          <w:rFonts w:eastAsiaTheme="minorEastAsia"/>
          <w:snapToGrid/>
          <w:lang w:val="kk-KZ" w:eastAsia="ru-RU"/>
        </w:rPr>
      </w:pPr>
    </w:p>
    <w:p w:rsidR="007C2B63" w:rsidRDefault="007C2B63" w:rsidP="00E33C8D">
      <w:pPr>
        <w:pStyle w:val="a3"/>
        <w:jc w:val="both"/>
        <w:rPr>
          <w:rFonts w:eastAsiaTheme="minorEastAsia"/>
          <w:snapToGrid/>
          <w:lang w:val="kk-KZ" w:eastAsia="ru-RU"/>
        </w:rPr>
      </w:pPr>
    </w:p>
    <w:p w:rsidR="001E1BEF" w:rsidRDefault="001E1BEF" w:rsidP="00E33C8D">
      <w:pPr>
        <w:pStyle w:val="a3"/>
        <w:jc w:val="both"/>
        <w:rPr>
          <w:rFonts w:eastAsiaTheme="minorEastAsia"/>
          <w:snapToGrid/>
          <w:lang w:val="kk-KZ" w:eastAsia="ru-RU"/>
        </w:rPr>
      </w:pPr>
    </w:p>
    <w:p w:rsidR="004A53CF" w:rsidRPr="00706CE7" w:rsidRDefault="004A53CF" w:rsidP="00E33C8D">
      <w:pPr>
        <w:pStyle w:val="a3"/>
        <w:jc w:val="both"/>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kk-KZ" w:eastAsia="ru-RU"/>
        </w:rPr>
        <w:t xml:space="preserve">©  М. Әуезов атындағы Оңтүстік  Қазақстан   Университеті, </w:t>
      </w:r>
      <w:r w:rsidR="00706CE7">
        <w:rPr>
          <w:rFonts w:eastAsiaTheme="minorEastAsia"/>
          <w:snapToGrid/>
          <w:lang w:val="kk-KZ" w:eastAsia="ru-RU"/>
        </w:rPr>
        <w:t>202</w:t>
      </w:r>
      <w:r w:rsidR="00746BE1">
        <w:rPr>
          <w:rFonts w:eastAsiaTheme="minorEastAsia"/>
          <w:snapToGrid/>
          <w:lang w:val="kk-KZ" w:eastAsia="ru-RU"/>
        </w:rPr>
        <w:t>1</w:t>
      </w:r>
    </w:p>
    <w:p w:rsidR="007C2B63" w:rsidRPr="00706CE7" w:rsidRDefault="007C2B63" w:rsidP="00706CE7">
      <w:pPr>
        <w:spacing w:after="0"/>
        <w:ind w:firstLine="425"/>
        <w:rPr>
          <w:rFonts w:ascii="Times New Roman" w:hAnsi="Times New Roman" w:cs="Times New Roman"/>
          <w:b/>
          <w:sz w:val="28"/>
          <w:szCs w:val="28"/>
          <w:lang w:val="kk-KZ"/>
        </w:rPr>
      </w:pPr>
      <w:r w:rsidRPr="00706CE7">
        <w:rPr>
          <w:rFonts w:ascii="Times New Roman" w:hAnsi="Times New Roman" w:cs="Times New Roman"/>
          <w:b/>
          <w:sz w:val="28"/>
          <w:szCs w:val="28"/>
          <w:lang w:val="kk-KZ"/>
        </w:rPr>
        <w:lastRenderedPageBreak/>
        <w:t>МАЗМҰНЫ</w:t>
      </w:r>
    </w:p>
    <w:p w:rsidR="004A53CF" w:rsidRDefault="004A53CF" w:rsidP="00706CE7">
      <w:pPr>
        <w:spacing w:after="0"/>
        <w:ind w:firstLine="425"/>
        <w:rPr>
          <w:rFonts w:ascii="Times New Roman" w:hAnsi="Times New Roman" w:cs="Times New Roman"/>
          <w:b/>
          <w:sz w:val="28"/>
          <w:szCs w:val="28"/>
          <w:lang w:val="kk-KZ"/>
        </w:rPr>
      </w:pPr>
    </w:p>
    <w:tbl>
      <w:tblPr>
        <w:tblStyle w:val="a4"/>
        <w:tblW w:w="0" w:type="auto"/>
        <w:tblLook w:val="04A0"/>
      </w:tblPr>
      <w:tblGrid>
        <w:gridCol w:w="8935"/>
        <w:gridCol w:w="636"/>
      </w:tblGrid>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Қысқартылған терминдер тізімі</w:t>
            </w:r>
          </w:p>
        </w:tc>
        <w:tc>
          <w:tcPr>
            <w:tcW w:w="391" w:type="dxa"/>
          </w:tcPr>
          <w:p w:rsidR="004A53CF" w:rsidRPr="004A53CF" w:rsidRDefault="00D73452" w:rsidP="00706CE7">
            <w:pP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Кіріспе</w:t>
            </w:r>
          </w:p>
        </w:tc>
        <w:tc>
          <w:tcPr>
            <w:tcW w:w="391" w:type="dxa"/>
          </w:tcPr>
          <w:p w:rsidR="004A53CF" w:rsidRPr="00CD5A63" w:rsidRDefault="00CD5A63" w:rsidP="00706CE7">
            <w:pPr>
              <w:rPr>
                <w:rFonts w:ascii="Times New Roman" w:hAnsi="Times New Roman" w:cs="Times New Roman"/>
                <w:sz w:val="28"/>
                <w:szCs w:val="28"/>
                <w:lang w:val="kk-KZ"/>
              </w:rPr>
            </w:pPr>
            <w:r w:rsidRPr="00CD5A63">
              <w:rPr>
                <w:rFonts w:ascii="Times New Roman" w:hAnsi="Times New Roman" w:cs="Times New Roman"/>
                <w:sz w:val="28"/>
                <w:szCs w:val="28"/>
                <w:lang w:val="kk-KZ"/>
              </w:rPr>
              <w:t>8</w:t>
            </w: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 Тарау. Жерді пайдалану мен қорғауды мемлекеттік бақылаудың түсінігі, мақсаттары, міндеттері, қағидалары және мазмұны</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1.1 Жерді пайдалану мен қорғауды мемлекеттік бақылаудың түсінігі мен мазмұны</w:t>
            </w:r>
          </w:p>
        </w:tc>
        <w:tc>
          <w:tcPr>
            <w:tcW w:w="391" w:type="dxa"/>
          </w:tcPr>
          <w:p w:rsidR="004A53CF" w:rsidRPr="00CD5A63" w:rsidRDefault="00CD5A63" w:rsidP="00706CE7">
            <w:pPr>
              <w:rPr>
                <w:rFonts w:ascii="Times New Roman" w:hAnsi="Times New Roman" w:cs="Times New Roman"/>
                <w:sz w:val="28"/>
                <w:szCs w:val="28"/>
                <w:lang w:val="kk-KZ"/>
              </w:rPr>
            </w:pPr>
            <w:r w:rsidRPr="00CD5A63">
              <w:rPr>
                <w:rFonts w:ascii="Times New Roman" w:hAnsi="Times New Roman" w:cs="Times New Roman"/>
                <w:sz w:val="28"/>
                <w:szCs w:val="28"/>
                <w:lang w:val="kk-KZ"/>
              </w:rPr>
              <w:t>10</w:t>
            </w: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1.2 Жерді пайдалану мен қорғауды мемлекеттік бақылаудың мақсаттары, міндеттері, объектілері мен қағидалары</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1.3 Жерді пайдалану мен қорғаудың мемлекеттік бақылауын жүзеге асыру жөніндегі органдар жүйесі</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14</w:t>
            </w: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1.4 Жерді пайдалану мен мемлекеттік бақылауды жүргізу үшін қолданылатын негізгі нормативтік актілер</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 Тарау. Жерді пайдалану мен қорғаудың мемлекеттік бақылау түрлері мен тәсілдері</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2.1 Жерді пайдалану мен қорғау үшін жүзеге асыратын бақылау органдарына қатысты мемлекеттік бақылау</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2.2 Мемлекеттік бақылау жұмыс мазмұны мен ерекшелігі бойынша</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2.3 Жұмыс көлеміне және қамтитын аумаққа байланысты мемлекеттік бақылау</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27</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2.4 Жалпы және арнайы мемлекеттік бақылау. Жалпы және арнайы элементтер</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2.5 Қатынас сипаты бойынша жерді пайдалану мен қорғауды мемлекеттік бақылау</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2.6 Мемлекеттік бақылаудың мерзімі мен үздіксіздігі бойынша сипаттамасы</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 Тарау. Жерді пайдалану мен қорғауда мемлекеттік бақылауды атқаратын жерге орналастыру қызметінің ролі және функциялары</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3.1 Жерге орналастыру қызметінің жерді пайдалану мен қорғауды мемлекеттік бақылауды атқаруындағы ролі мен есептері</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3.2 Жерді пайдалану мен қорғауды мемлекеттік бақылауды жүзеге асыратын органдардың лауазымды қызметкерлерінің құқығы мен міндеттері</w:t>
            </w:r>
          </w:p>
        </w:tc>
        <w:tc>
          <w:tcPr>
            <w:tcW w:w="391" w:type="dxa"/>
          </w:tcPr>
          <w:p w:rsidR="007F50AE"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3.3 Жерді пайдалану мен қорғауда мемлекеттік бақылау субъектілерінің құқығы мен міндеті</w:t>
            </w:r>
          </w:p>
        </w:tc>
        <w:tc>
          <w:tcPr>
            <w:tcW w:w="391" w:type="dxa"/>
          </w:tcPr>
          <w:p w:rsidR="007F50AE"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38</w:t>
            </w: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 Тарау. Жер заңнамасын бұзғаны үшін жауапкершілік</w:t>
            </w:r>
          </w:p>
        </w:tc>
        <w:tc>
          <w:tcPr>
            <w:tcW w:w="391" w:type="dxa"/>
          </w:tcPr>
          <w:p w:rsidR="007F50AE"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43</w:t>
            </w: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4.1 Жер заңнамасын бұзудың түрлері</w:t>
            </w:r>
          </w:p>
        </w:tc>
        <w:tc>
          <w:tcPr>
            <w:tcW w:w="391" w:type="dxa"/>
          </w:tcPr>
          <w:p w:rsidR="007F50AE"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43</w:t>
            </w: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4.2 Жер заңнамасын бұзушы тұлғаларды тәртіптік, материалдық және жер құқықтық жауапкершілікке тарту</w:t>
            </w:r>
          </w:p>
        </w:tc>
        <w:tc>
          <w:tcPr>
            <w:tcW w:w="391" w:type="dxa"/>
          </w:tcPr>
          <w:p w:rsidR="007F50AE"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51</w:t>
            </w: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4.3 Әкімшілік жауапкершілікке тарту тәртібі</w:t>
            </w:r>
          </w:p>
        </w:tc>
        <w:tc>
          <w:tcPr>
            <w:tcW w:w="391" w:type="dxa"/>
          </w:tcPr>
          <w:p w:rsidR="007F50AE"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57</w:t>
            </w: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4.4 Жер заңнамасын бұзғаны үшін қылмыстық жауапкершілікке тарту</w:t>
            </w:r>
          </w:p>
        </w:tc>
        <w:tc>
          <w:tcPr>
            <w:tcW w:w="391" w:type="dxa"/>
          </w:tcPr>
          <w:p w:rsidR="007F50AE"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60</w:t>
            </w:r>
          </w:p>
        </w:tc>
      </w:tr>
      <w:tr w:rsidR="00F52948" w:rsidTr="004A53CF">
        <w:tc>
          <w:tcPr>
            <w:tcW w:w="9180" w:type="dxa"/>
          </w:tcPr>
          <w:p w:rsidR="00F52948" w:rsidRPr="00F52948" w:rsidRDefault="00F52948" w:rsidP="00F52948">
            <w:pPr>
              <w:shd w:val="clear" w:color="auto" w:fill="FFFFFF"/>
              <w:jc w:val="both"/>
              <w:outlineLvl w:val="0"/>
              <w:rPr>
                <w:rFonts w:ascii="Times New Roman" w:eastAsia="Times New Roman" w:hAnsi="Times New Roman" w:cs="Times New Roman"/>
                <w:bCs/>
                <w:color w:val="000000" w:themeColor="text1"/>
                <w:kern w:val="36"/>
                <w:sz w:val="28"/>
                <w:szCs w:val="28"/>
                <w:lang w:val="kk-KZ"/>
              </w:rPr>
            </w:pPr>
            <w:r>
              <w:rPr>
                <w:rFonts w:ascii="Times New Roman" w:hAnsi="Times New Roman" w:cs="Times New Roman"/>
                <w:sz w:val="28"/>
                <w:szCs w:val="28"/>
                <w:lang w:val="kk-KZ"/>
              </w:rPr>
              <w:t xml:space="preserve">5 Тарау. </w:t>
            </w:r>
            <w:r w:rsidRPr="00F52948">
              <w:rPr>
                <w:rFonts w:ascii="Times New Roman" w:eastAsia="Times New Roman" w:hAnsi="Times New Roman" w:cs="Times New Roman"/>
                <w:bCs/>
                <w:color w:val="000000" w:themeColor="text1"/>
                <w:kern w:val="36"/>
                <w:sz w:val="28"/>
                <w:szCs w:val="28"/>
                <w:lang w:val="kk-KZ"/>
              </w:rPr>
              <w:t>Қ</w:t>
            </w:r>
            <w:r w:rsidRPr="00F52948">
              <w:rPr>
                <w:rFonts w:ascii="Times New Roman" w:eastAsia="Times New Roman" w:hAnsi="Times New Roman" w:cs="Times New Roman"/>
                <w:bCs/>
                <w:color w:val="000000" w:themeColor="text1"/>
                <w:kern w:val="36"/>
                <w:sz w:val="28"/>
                <w:szCs w:val="28"/>
              </w:rPr>
              <w:t xml:space="preserve">Р Конституциясы және экологиялық құқықтық </w:t>
            </w:r>
            <w:r>
              <w:rPr>
                <w:rFonts w:ascii="Times New Roman" w:eastAsia="Times New Roman" w:hAnsi="Times New Roman" w:cs="Times New Roman"/>
                <w:bCs/>
                <w:color w:val="000000" w:themeColor="text1"/>
                <w:kern w:val="36"/>
                <w:sz w:val="28"/>
                <w:szCs w:val="28"/>
                <w:lang w:val="kk-KZ"/>
              </w:rPr>
              <w:t xml:space="preserve">туралы </w:t>
            </w:r>
            <w:r w:rsidRPr="00F52948">
              <w:rPr>
                <w:rFonts w:ascii="Times New Roman" w:eastAsia="Times New Roman" w:hAnsi="Times New Roman" w:cs="Times New Roman"/>
                <w:bCs/>
                <w:color w:val="000000" w:themeColor="text1"/>
                <w:kern w:val="36"/>
                <w:sz w:val="28"/>
                <w:szCs w:val="28"/>
              </w:rPr>
              <w:lastRenderedPageBreak/>
              <w:t>ережелер</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lastRenderedPageBreak/>
              <w:t>64</w:t>
            </w:r>
          </w:p>
        </w:tc>
      </w:tr>
      <w:tr w:rsidR="00F52948" w:rsidRPr="00F52948" w:rsidTr="004A53CF">
        <w:tc>
          <w:tcPr>
            <w:tcW w:w="9180" w:type="dxa"/>
          </w:tcPr>
          <w:p w:rsidR="00F52948" w:rsidRPr="00F52948" w:rsidRDefault="00F52948" w:rsidP="00F52948">
            <w:pPr>
              <w:shd w:val="clear" w:color="auto" w:fill="FFFFFF"/>
              <w:jc w:val="both"/>
              <w:outlineLvl w:val="0"/>
              <w:rPr>
                <w:rFonts w:ascii="Times New Roman" w:eastAsia="Times New Roman" w:hAnsi="Times New Roman" w:cs="Times New Roman"/>
                <w:b/>
                <w:bCs/>
                <w:color w:val="000000" w:themeColor="text1"/>
                <w:kern w:val="36"/>
                <w:sz w:val="28"/>
                <w:szCs w:val="28"/>
                <w:lang w:val="kk-KZ"/>
              </w:rPr>
            </w:pPr>
            <w:r>
              <w:rPr>
                <w:rFonts w:ascii="Times New Roman" w:hAnsi="Times New Roman" w:cs="Times New Roman"/>
                <w:sz w:val="28"/>
                <w:szCs w:val="28"/>
                <w:lang w:val="kk-KZ"/>
              </w:rPr>
              <w:lastRenderedPageBreak/>
              <w:t xml:space="preserve">5.1 </w:t>
            </w:r>
            <w:r w:rsidRPr="00F52948">
              <w:rPr>
                <w:rFonts w:ascii="Times New Roman" w:eastAsia="Times New Roman" w:hAnsi="Times New Roman" w:cs="Times New Roman"/>
                <w:bCs/>
                <w:color w:val="000000" w:themeColor="text1"/>
                <w:kern w:val="36"/>
                <w:sz w:val="28"/>
                <w:szCs w:val="28"/>
                <w:lang w:val="kk-KZ"/>
              </w:rPr>
              <w:t>Қ</w:t>
            </w:r>
            <w:r w:rsidRPr="00F52948">
              <w:rPr>
                <w:rFonts w:ascii="Times New Roman" w:eastAsia="Times New Roman" w:hAnsi="Times New Roman" w:cs="Times New Roman"/>
                <w:bCs/>
                <w:color w:val="000000" w:themeColor="text1"/>
                <w:kern w:val="36"/>
                <w:sz w:val="28"/>
                <w:szCs w:val="28"/>
              </w:rPr>
              <w:t>Р Конституциясы және экологиялық құқықтық ережелер</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64</w:t>
            </w:r>
          </w:p>
        </w:tc>
      </w:tr>
      <w:tr w:rsidR="00F52948" w:rsidRPr="00F52948" w:rsidTr="004A53CF">
        <w:tc>
          <w:tcPr>
            <w:tcW w:w="9180" w:type="dxa"/>
          </w:tcPr>
          <w:p w:rsidR="00F52948" w:rsidRDefault="00F52948" w:rsidP="00F52948">
            <w:pPr>
              <w:shd w:val="clear" w:color="auto" w:fill="FFFFFF"/>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5.2 </w:t>
            </w:r>
            <w:r w:rsidRPr="00F52948">
              <w:rPr>
                <w:rFonts w:ascii="Times New Roman" w:hAnsi="Times New Roman" w:cs="Times New Roman"/>
                <w:bCs/>
                <w:color w:val="000000" w:themeColor="text1"/>
                <w:sz w:val="28"/>
                <w:szCs w:val="28"/>
                <w:shd w:val="clear" w:color="auto" w:fill="FFFFFF"/>
              </w:rPr>
              <w:t>Табиғатты жалпы және арнайы пайдалану</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70</w:t>
            </w:r>
          </w:p>
        </w:tc>
      </w:tr>
      <w:tr w:rsidR="00F52948" w:rsidRPr="00F52948" w:rsidTr="004A53CF">
        <w:tc>
          <w:tcPr>
            <w:tcW w:w="9180" w:type="dxa"/>
          </w:tcPr>
          <w:p w:rsidR="00F52948" w:rsidRDefault="00F52948" w:rsidP="00F52948">
            <w:pPr>
              <w:pStyle w:val="1"/>
              <w:shd w:val="clear" w:color="auto" w:fill="FFFFFF"/>
              <w:spacing w:before="0"/>
              <w:jc w:val="both"/>
              <w:outlineLvl w:val="0"/>
              <w:rPr>
                <w:rFonts w:ascii="Times New Roman" w:hAnsi="Times New Roman" w:cs="Times New Roman"/>
                <w:b w:val="0"/>
                <w:color w:val="000000" w:themeColor="text1"/>
                <w:lang w:val="kk-KZ"/>
              </w:rPr>
            </w:pPr>
            <w:r w:rsidRPr="00F52948">
              <w:rPr>
                <w:rFonts w:ascii="Times New Roman" w:hAnsi="Times New Roman" w:cs="Times New Roman"/>
                <w:b w:val="0"/>
                <w:color w:val="000000" w:themeColor="text1"/>
                <w:lang w:val="kk-KZ"/>
              </w:rPr>
              <w:t xml:space="preserve">5.3Экологиялық сараптама және экологиялық мониторинг пен </w:t>
            </w:r>
          </w:p>
          <w:p w:rsidR="00F52948" w:rsidRPr="00F52948" w:rsidRDefault="00F52948" w:rsidP="00F52948">
            <w:pPr>
              <w:pStyle w:val="1"/>
              <w:shd w:val="clear" w:color="auto" w:fill="FFFFFF"/>
              <w:spacing w:before="0"/>
              <w:jc w:val="both"/>
              <w:outlineLvl w:val="0"/>
              <w:rPr>
                <w:rFonts w:ascii="Times New Roman" w:hAnsi="Times New Roman" w:cs="Times New Roman"/>
                <w:b w:val="0"/>
                <w:color w:val="000000" w:themeColor="text1"/>
                <w:lang w:val="kk-KZ"/>
              </w:rPr>
            </w:pPr>
            <w:r w:rsidRPr="00F52948">
              <w:rPr>
                <w:rFonts w:ascii="Times New Roman" w:hAnsi="Times New Roman" w:cs="Times New Roman"/>
                <w:b w:val="0"/>
                <w:color w:val="000000" w:themeColor="text1"/>
                <w:lang w:val="kk-KZ"/>
              </w:rPr>
              <w:t>кадастрларды жүзеге асырудың тәртібі</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75</w:t>
            </w:r>
          </w:p>
        </w:tc>
      </w:tr>
      <w:tr w:rsidR="00F52948" w:rsidRPr="00F52948" w:rsidTr="004A53CF">
        <w:tc>
          <w:tcPr>
            <w:tcW w:w="9180" w:type="dxa"/>
          </w:tcPr>
          <w:p w:rsidR="00F52948" w:rsidRPr="00F52948" w:rsidRDefault="00F52948" w:rsidP="00F52948">
            <w:pPr>
              <w:pStyle w:val="1"/>
              <w:shd w:val="clear" w:color="auto" w:fill="FFFFFF"/>
              <w:spacing w:before="0"/>
              <w:jc w:val="both"/>
              <w:outlineLvl w:val="0"/>
              <w:rPr>
                <w:rFonts w:ascii="Times New Roman" w:hAnsi="Times New Roman" w:cs="Times New Roman"/>
                <w:b w:val="0"/>
                <w:color w:val="000000" w:themeColor="text1"/>
                <w:lang w:val="kk-KZ"/>
              </w:rPr>
            </w:pPr>
            <w:r w:rsidRPr="00F52948">
              <w:rPr>
                <w:rFonts w:ascii="Times New Roman" w:hAnsi="Times New Roman" w:cs="Times New Roman"/>
                <w:b w:val="0"/>
                <w:color w:val="000000" w:themeColor="text1"/>
                <w:lang w:val="kk-KZ"/>
              </w:rPr>
              <w:t>5.4</w:t>
            </w:r>
            <w:r w:rsidRPr="00A7630A">
              <w:rPr>
                <w:rFonts w:ascii="Times New Roman" w:hAnsi="Times New Roman" w:cs="Times New Roman"/>
                <w:b w:val="0"/>
                <w:bCs w:val="0"/>
                <w:color w:val="000000" w:themeColor="text1"/>
                <w:shd w:val="clear" w:color="auto" w:fill="FFFFFF"/>
                <w:lang w:val="kk-KZ"/>
              </w:rPr>
              <w:t>Табиғи ресурстарға келтірілген зиянды өтеудің тәртібі</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89</w:t>
            </w:r>
          </w:p>
        </w:tc>
      </w:tr>
      <w:tr w:rsidR="00F52948" w:rsidRPr="00F52948" w:rsidTr="004A53CF">
        <w:tc>
          <w:tcPr>
            <w:tcW w:w="9180" w:type="dxa"/>
          </w:tcPr>
          <w:p w:rsidR="00F52948" w:rsidRPr="00F52948" w:rsidRDefault="00F52948" w:rsidP="00F52948">
            <w:pPr>
              <w:pStyle w:val="1"/>
              <w:shd w:val="clear" w:color="auto" w:fill="FFFFFF"/>
              <w:spacing w:before="0"/>
              <w:jc w:val="both"/>
              <w:outlineLvl w:val="0"/>
              <w:rPr>
                <w:rFonts w:ascii="Times New Roman" w:hAnsi="Times New Roman" w:cs="Times New Roman"/>
                <w:b w:val="0"/>
                <w:color w:val="000000" w:themeColor="text1"/>
                <w:lang w:val="kk-KZ"/>
              </w:rPr>
            </w:pPr>
            <w:r>
              <w:rPr>
                <w:rFonts w:ascii="Times New Roman" w:hAnsi="Times New Roman" w:cs="Times New Roman"/>
                <w:b w:val="0"/>
                <w:color w:val="000000" w:themeColor="text1"/>
                <w:lang w:val="kk-KZ"/>
              </w:rPr>
              <w:t xml:space="preserve">5.5 </w:t>
            </w:r>
            <w:r w:rsidRPr="00A7630A">
              <w:rPr>
                <w:rFonts w:ascii="Times New Roman" w:hAnsi="Times New Roman" w:cs="Times New Roman"/>
                <w:b w:val="0"/>
                <w:bCs w:val="0"/>
                <w:color w:val="000000" w:themeColor="text1"/>
                <w:shd w:val="clear" w:color="auto" w:fill="FFFFFF"/>
                <w:lang w:val="kk-KZ"/>
              </w:rPr>
              <w:t>Жерді пайдалану мен қорғауды мемлекеттік бақылау</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97</w:t>
            </w:r>
          </w:p>
        </w:tc>
      </w:tr>
      <w:tr w:rsidR="00F52948" w:rsidRPr="00F52948" w:rsidTr="004A53CF">
        <w:tc>
          <w:tcPr>
            <w:tcW w:w="9180" w:type="dxa"/>
          </w:tcPr>
          <w:p w:rsidR="00F52948" w:rsidRPr="00F52948" w:rsidRDefault="00F52948" w:rsidP="00F52948">
            <w:pPr>
              <w:pStyle w:val="1"/>
              <w:shd w:val="clear" w:color="auto" w:fill="FFFFFF"/>
              <w:spacing w:before="0"/>
              <w:jc w:val="both"/>
              <w:outlineLvl w:val="0"/>
              <w:rPr>
                <w:color w:val="1F497D" w:themeColor="text2"/>
                <w:lang w:val="kk-KZ"/>
              </w:rPr>
            </w:pPr>
            <w:r>
              <w:rPr>
                <w:rFonts w:ascii="Times New Roman" w:hAnsi="Times New Roman" w:cs="Times New Roman"/>
                <w:b w:val="0"/>
                <w:color w:val="000000" w:themeColor="text1"/>
                <w:lang w:val="kk-KZ"/>
              </w:rPr>
              <w:t xml:space="preserve">5.6 </w:t>
            </w:r>
            <w:r w:rsidRPr="00F52948">
              <w:rPr>
                <w:rFonts w:ascii="Times New Roman" w:hAnsi="Times New Roman" w:cs="Times New Roman"/>
                <w:b w:val="0"/>
                <w:color w:val="000000" w:themeColor="text1"/>
                <w:lang w:val="kk-KZ"/>
              </w:rPr>
              <w:t>Жер қойнауын пайдалану мен қорғауды мемлекеттік бақылау</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103</w:t>
            </w:r>
          </w:p>
        </w:tc>
      </w:tr>
      <w:tr w:rsidR="00F52948" w:rsidRPr="00F52948" w:rsidTr="004A53CF">
        <w:tc>
          <w:tcPr>
            <w:tcW w:w="9180" w:type="dxa"/>
          </w:tcPr>
          <w:p w:rsidR="00F52948" w:rsidRPr="00F52948" w:rsidRDefault="00F52948" w:rsidP="00F52948">
            <w:pPr>
              <w:pStyle w:val="1"/>
              <w:shd w:val="clear" w:color="auto" w:fill="FFFFFF"/>
              <w:spacing w:before="0"/>
              <w:jc w:val="both"/>
              <w:outlineLvl w:val="0"/>
              <w:rPr>
                <w:color w:val="1F497D" w:themeColor="text2"/>
                <w:lang w:val="kk-KZ"/>
              </w:rPr>
            </w:pPr>
            <w:r>
              <w:rPr>
                <w:rFonts w:ascii="Times New Roman" w:hAnsi="Times New Roman" w:cs="Times New Roman"/>
                <w:b w:val="0"/>
                <w:color w:val="000000" w:themeColor="text1"/>
                <w:lang w:val="kk-KZ"/>
              </w:rPr>
              <w:t xml:space="preserve">5.7 </w:t>
            </w:r>
            <w:r w:rsidRPr="00F52948">
              <w:rPr>
                <w:rFonts w:ascii="Times New Roman" w:hAnsi="Times New Roman" w:cs="Times New Roman"/>
                <w:b w:val="0"/>
                <w:color w:val="000000" w:themeColor="text1"/>
                <w:lang w:val="kk-KZ"/>
              </w:rPr>
              <w:t>Су қорын пайдалану мен қорғау саласындағы мемлекеттік бақылау және сараптама</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110</w:t>
            </w:r>
          </w:p>
        </w:tc>
      </w:tr>
      <w:tr w:rsidR="00F52948" w:rsidRPr="00F52948" w:rsidTr="004A53CF">
        <w:tc>
          <w:tcPr>
            <w:tcW w:w="9180" w:type="dxa"/>
          </w:tcPr>
          <w:p w:rsidR="00F52948" w:rsidRPr="00F52948" w:rsidRDefault="00F52948" w:rsidP="00F52948">
            <w:pPr>
              <w:pStyle w:val="1"/>
              <w:shd w:val="clear" w:color="auto" w:fill="FFFFFF"/>
              <w:spacing w:before="0"/>
              <w:jc w:val="both"/>
              <w:outlineLvl w:val="0"/>
              <w:rPr>
                <w:rFonts w:ascii="Times New Roman" w:hAnsi="Times New Roman" w:cs="Times New Roman"/>
                <w:b w:val="0"/>
                <w:color w:val="206EB5"/>
                <w:lang w:val="kk-KZ"/>
              </w:rPr>
            </w:pPr>
            <w:r>
              <w:rPr>
                <w:rFonts w:ascii="Times New Roman" w:hAnsi="Times New Roman" w:cs="Times New Roman"/>
                <w:b w:val="0"/>
                <w:color w:val="000000" w:themeColor="text1"/>
                <w:lang w:val="kk-KZ"/>
              </w:rPr>
              <w:t xml:space="preserve">5.8 </w:t>
            </w:r>
            <w:r w:rsidRPr="00F52948">
              <w:rPr>
                <w:rFonts w:ascii="Times New Roman" w:hAnsi="Times New Roman" w:cs="Times New Roman"/>
                <w:b w:val="0"/>
                <w:color w:val="000000" w:themeColor="text1"/>
                <w:lang w:val="kk-KZ"/>
              </w:rPr>
              <w:t>Орман қорын күзету, қорғау, пайдалану мен орман өсіру саласындағы мемлекеттік басқару және бақылау</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116</w:t>
            </w:r>
          </w:p>
        </w:tc>
      </w:tr>
      <w:tr w:rsidR="00F52948" w:rsidRPr="00F52948" w:rsidTr="004A53CF">
        <w:tc>
          <w:tcPr>
            <w:tcW w:w="9180" w:type="dxa"/>
          </w:tcPr>
          <w:p w:rsidR="00F52948" w:rsidRPr="00F52948" w:rsidRDefault="00F52948" w:rsidP="00F52948">
            <w:pPr>
              <w:pStyle w:val="ad"/>
              <w:shd w:val="clear" w:color="auto" w:fill="FFFFFF"/>
              <w:spacing w:before="0" w:beforeAutospacing="0" w:after="0" w:afterAutospacing="0"/>
              <w:jc w:val="both"/>
              <w:rPr>
                <w:bCs/>
                <w:color w:val="1F497D" w:themeColor="text2"/>
                <w:sz w:val="28"/>
                <w:szCs w:val="28"/>
                <w:shd w:val="clear" w:color="auto" w:fill="FFFFFF"/>
                <w:lang w:val="kk-KZ"/>
              </w:rPr>
            </w:pPr>
            <w:r w:rsidRPr="00F52948">
              <w:rPr>
                <w:color w:val="000000" w:themeColor="text1"/>
                <w:sz w:val="28"/>
                <w:szCs w:val="28"/>
                <w:lang w:val="kk-KZ"/>
              </w:rPr>
              <w:t xml:space="preserve">5.9 </w:t>
            </w:r>
            <w:r w:rsidRPr="00F52948">
              <w:rPr>
                <w:bCs/>
                <w:color w:val="000000" w:themeColor="text1"/>
                <w:sz w:val="28"/>
                <w:szCs w:val="28"/>
                <w:shd w:val="clear" w:color="auto" w:fill="FFFFFF"/>
                <w:lang w:val="kk-KZ"/>
              </w:rPr>
              <w:t>Жануарлар дүниесіне меншік құқығы және оны жүзеге асыру нысандары</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123</w:t>
            </w:r>
          </w:p>
        </w:tc>
      </w:tr>
      <w:tr w:rsidR="00F52948" w:rsidRPr="00F52948" w:rsidTr="004A53CF">
        <w:tc>
          <w:tcPr>
            <w:tcW w:w="9180" w:type="dxa"/>
          </w:tcPr>
          <w:p w:rsidR="00F52948" w:rsidRPr="00F52948" w:rsidRDefault="00F52948" w:rsidP="00F52948">
            <w:pPr>
              <w:pStyle w:val="ad"/>
              <w:shd w:val="clear" w:color="auto" w:fill="FFFFFF"/>
              <w:spacing w:before="0" w:beforeAutospacing="0" w:after="0" w:afterAutospacing="0"/>
              <w:jc w:val="both"/>
              <w:rPr>
                <w:bCs/>
                <w:color w:val="000000" w:themeColor="text1"/>
                <w:sz w:val="28"/>
                <w:szCs w:val="28"/>
                <w:shd w:val="clear" w:color="auto" w:fill="FFFFFF"/>
                <w:lang w:val="kk-KZ"/>
              </w:rPr>
            </w:pPr>
            <w:r>
              <w:rPr>
                <w:color w:val="000000" w:themeColor="text1"/>
                <w:sz w:val="28"/>
                <w:szCs w:val="28"/>
                <w:lang w:val="kk-KZ"/>
              </w:rPr>
              <w:t xml:space="preserve">5.10 </w:t>
            </w:r>
            <w:r w:rsidRPr="00F52948">
              <w:rPr>
                <w:bCs/>
                <w:color w:val="000000" w:themeColor="text1"/>
                <w:sz w:val="28"/>
                <w:szCs w:val="28"/>
                <w:shd w:val="clear" w:color="auto" w:fill="FFFFFF"/>
                <w:lang w:val="kk-KZ"/>
              </w:rPr>
              <w:t>Мемлекеттік органдарының ерекше қорғалатын табиғи аумақтар саласындағы құзыреті</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125</w:t>
            </w:r>
          </w:p>
        </w:tc>
      </w:tr>
      <w:tr w:rsidR="00F52948" w:rsidRPr="00F52948" w:rsidTr="004A53CF">
        <w:tc>
          <w:tcPr>
            <w:tcW w:w="9180" w:type="dxa"/>
          </w:tcPr>
          <w:p w:rsidR="00F52948" w:rsidRPr="00F52948" w:rsidRDefault="00F52948" w:rsidP="00F52948">
            <w:pPr>
              <w:pStyle w:val="ad"/>
              <w:shd w:val="clear" w:color="auto" w:fill="FFFFFF"/>
              <w:spacing w:before="0" w:beforeAutospacing="0" w:after="0" w:afterAutospacing="0"/>
              <w:jc w:val="both"/>
              <w:rPr>
                <w:b/>
                <w:bCs/>
                <w:color w:val="000000" w:themeColor="text1"/>
                <w:sz w:val="28"/>
                <w:szCs w:val="28"/>
                <w:shd w:val="clear" w:color="auto" w:fill="FFFFFF"/>
                <w:lang w:val="kk-KZ"/>
              </w:rPr>
            </w:pPr>
            <w:r>
              <w:rPr>
                <w:color w:val="000000" w:themeColor="text1"/>
                <w:sz w:val="28"/>
                <w:szCs w:val="28"/>
                <w:lang w:val="kk-KZ"/>
              </w:rPr>
              <w:t xml:space="preserve">5.11 </w:t>
            </w:r>
            <w:r w:rsidRPr="00F52948">
              <w:rPr>
                <w:bCs/>
                <w:color w:val="000000" w:themeColor="text1"/>
                <w:sz w:val="28"/>
                <w:szCs w:val="28"/>
                <w:shd w:val="clear" w:color="auto" w:fill="FFFFFF"/>
                <w:lang w:val="kk-KZ"/>
              </w:rPr>
              <w:t>Қоршаған ортаны қорғау сатасындағы халықаралық ынтымақтастық</w:t>
            </w:r>
          </w:p>
        </w:tc>
        <w:tc>
          <w:tcPr>
            <w:tcW w:w="391" w:type="dxa"/>
          </w:tcPr>
          <w:p w:rsidR="00F52948"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128</w:t>
            </w:r>
          </w:p>
        </w:tc>
      </w:tr>
      <w:tr w:rsidR="004A53CF" w:rsidTr="004A53CF">
        <w:tc>
          <w:tcPr>
            <w:tcW w:w="9180" w:type="dxa"/>
          </w:tcPr>
          <w:p w:rsidR="004A53CF" w:rsidRPr="007F50AE" w:rsidRDefault="007F50AE" w:rsidP="00E33C8D">
            <w:pPr>
              <w:jc w:val="both"/>
              <w:rPr>
                <w:rFonts w:ascii="Times New Roman" w:hAnsi="Times New Roman" w:cs="Times New Roman"/>
                <w:sz w:val="28"/>
                <w:szCs w:val="28"/>
                <w:lang w:val="kk-KZ"/>
              </w:rPr>
            </w:pPr>
            <w:r w:rsidRPr="007F50AE">
              <w:rPr>
                <w:rFonts w:ascii="Times New Roman" w:hAnsi="Times New Roman" w:cs="Times New Roman"/>
                <w:sz w:val="28"/>
                <w:szCs w:val="28"/>
                <w:lang w:val="kk-KZ"/>
              </w:rPr>
              <w:t>Пайдаланған әдебиеттер тізімі</w:t>
            </w:r>
          </w:p>
        </w:tc>
        <w:tc>
          <w:tcPr>
            <w:tcW w:w="391" w:type="dxa"/>
          </w:tcPr>
          <w:p w:rsidR="004A53CF" w:rsidRPr="00CD5A63" w:rsidRDefault="00CD5A63" w:rsidP="00706CE7">
            <w:pPr>
              <w:rPr>
                <w:rFonts w:ascii="Times New Roman" w:hAnsi="Times New Roman" w:cs="Times New Roman"/>
                <w:sz w:val="28"/>
                <w:szCs w:val="28"/>
                <w:lang w:val="kk-KZ"/>
              </w:rPr>
            </w:pPr>
            <w:r>
              <w:rPr>
                <w:rFonts w:ascii="Times New Roman" w:hAnsi="Times New Roman" w:cs="Times New Roman"/>
                <w:sz w:val="28"/>
                <w:szCs w:val="28"/>
                <w:lang w:val="kk-KZ"/>
              </w:rPr>
              <w:t>135</w:t>
            </w:r>
          </w:p>
        </w:tc>
      </w:tr>
    </w:tbl>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F44AEB" w:rsidRDefault="00F44AEB" w:rsidP="00D73C34">
      <w:pPr>
        <w:spacing w:after="0"/>
        <w:ind w:firstLine="425"/>
        <w:rPr>
          <w:rFonts w:ascii="Times New Roman" w:hAnsi="Times New Roman" w:cs="Times New Roman"/>
          <w:b/>
          <w:sz w:val="28"/>
          <w:szCs w:val="28"/>
          <w:lang w:val="kk-KZ"/>
        </w:rPr>
      </w:pPr>
    </w:p>
    <w:p w:rsidR="00D73C34" w:rsidRDefault="00D73C34" w:rsidP="00D73C34">
      <w:pPr>
        <w:spacing w:after="0"/>
        <w:ind w:firstLine="425"/>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lastRenderedPageBreak/>
        <w:t>Қысқартылған терминдер тізімі</w:t>
      </w:r>
    </w:p>
    <w:p w:rsidR="00D73C34" w:rsidRDefault="00D73C34" w:rsidP="00D73C34">
      <w:pPr>
        <w:spacing w:after="0"/>
        <w:ind w:firstLine="425"/>
        <w:rPr>
          <w:rFonts w:ascii="Times New Roman" w:hAnsi="Times New Roman" w:cs="Times New Roman"/>
          <w:b/>
          <w:sz w:val="28"/>
          <w:szCs w:val="28"/>
          <w:lang w:val="kk-KZ"/>
        </w:rPr>
      </w:pP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 Қазақстан Республикасы</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ӘҚБК – Қазақстан Республикасы Әкімшілік құқық бұзушылық туралы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 Қазақстан Республикасының Жер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СК – Қазақстан Республикасының Су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АК – Қазақстан Республикасының Азаматтық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АПК – Қазақстан Республикасының Азаматтық Процессуалдық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СК – Қазақстан Республикасының Салық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ОК – Қазақстан Республикасының Орман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ҚК – Қазақстан Республикасының Қылмыстық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ЭК – Қазақстан Республикасының Экологиялық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ЖРБА – Қазақстан Республикасының жер ресурстарын басқару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агенттігі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«ААҮ» МК КЕ АҚ –   </w:t>
      </w:r>
      <w:r w:rsidRPr="00706CE7">
        <w:rPr>
          <w:rFonts w:ascii="Times New Roman" w:hAnsi="Times New Roman" w:cs="Times New Roman"/>
          <w:sz w:val="28"/>
          <w:szCs w:val="28"/>
          <w:lang w:val="kk-KZ"/>
        </w:rPr>
        <w:t>«Азаматтарға арналған үкімет» М</w:t>
      </w:r>
      <w:r>
        <w:rPr>
          <w:rFonts w:ascii="Times New Roman" w:hAnsi="Times New Roman" w:cs="Times New Roman"/>
          <w:sz w:val="28"/>
          <w:szCs w:val="28"/>
          <w:lang w:val="kk-KZ"/>
        </w:rPr>
        <w:t>емлекеттік</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корпорация коммерциялық емес</w:t>
      </w:r>
      <w:r w:rsidRPr="00706CE7">
        <w:rPr>
          <w:rFonts w:ascii="Times New Roman" w:hAnsi="Times New Roman" w:cs="Times New Roman"/>
          <w:sz w:val="28"/>
          <w:szCs w:val="28"/>
          <w:lang w:val="kk-KZ"/>
        </w:rPr>
        <w:t xml:space="preserve"> А</w:t>
      </w:r>
      <w:r>
        <w:rPr>
          <w:rFonts w:ascii="Times New Roman" w:hAnsi="Times New Roman" w:cs="Times New Roman"/>
          <w:sz w:val="28"/>
          <w:szCs w:val="28"/>
          <w:lang w:val="kk-KZ"/>
        </w:rPr>
        <w:t xml:space="preserve">кционерлік қоғам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ЖПҚМБ – Жерді пайдалану мен қорғауды мемлекеттік бақылау</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МемҒЗОжер – мемлекеттік жер ресурстары мен жерге орналастыру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ғылыми – өндірістік орталығы</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АЕК – айлық есептеу көрсеткіші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ЖТҚ – жеке тұрғын үй құрылысы</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 –тармақ</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т.т. – тармақша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 – бап</w:t>
      </w:r>
    </w:p>
    <w:p w:rsidR="00D73C34" w:rsidRDefault="00D73C34" w:rsidP="00AA721B">
      <w:pPr>
        <w:spacing w:after="0"/>
        <w:ind w:firstLine="425"/>
        <w:jc w:val="both"/>
        <w:rPr>
          <w:rFonts w:ascii="Times New Roman" w:hAnsi="Times New Roman" w:cs="Times New Roman"/>
          <w:sz w:val="28"/>
          <w:szCs w:val="28"/>
          <w:lang w:val="kk-KZ"/>
        </w:rPr>
      </w:pPr>
    </w:p>
    <w:p w:rsidR="00D73C34" w:rsidRDefault="00D73C34" w:rsidP="00AA721B">
      <w:pPr>
        <w:spacing w:after="0"/>
        <w:ind w:firstLine="425"/>
        <w:jc w:val="both"/>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D73C34" w:rsidRPr="005C073B"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  - елдің байлығы мен әлеуметтік-экономикалық қайнар көзі. Жерді Қазақстан халқының және ұрпақтарының игілігіне пайдалану қажет. Осы ережелерден елдің барлық жер қорын қорғауды, ұтымды және тиімді пайдалануды қамтамасыз етуге бағытталған жер ресурстарын басқарудағы мемлекеттің орны мен ролі туындайды. Нарықтық экономика жағдайында жер жылжымайтын мүлік объектісі ғана емес, сондай – ақ табиғи ресурс, өндіріс құралы және кеңістік базис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саясаты қазіргі кезеңде Қазақстанның ерекшеліктерін ескеріп, алдыңғы жылдардағы жер реформасының негізгі идеологиясын сақтай отырып, келесі мәселелерді және есептерді: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басқару механизмін эуономикалық тәсілдер негізінде жетілдіру;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аумағының тұтастығы, қол сұғылмаушылығы және бөлінбейтіндігі, мемлекеттік шекарасын делимитациялау және демаркациялау бойынша жұмыстарды жалғастыру,республикада жер қатынастарын жүргізу мен жаңа жер бітімін қайта қалыптастыруды жалғастыру;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меншік формаларының көптүрлілігін және жердегі шаруашылықтың түрлі формаларын дамыту үшін жағдайлар жасау;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қорғау мен пайдаланудың тиімділігін жоғарылату;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жылжымайтын мүлік есебінде шаруашылық айналымға, жер нарығының дамуына қосу;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толық құнды мемлекеттік жер кадастрын құру үшін ведомствоаралық қарым-қатынасты заң тұрғысынан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ресурстарының мониторингі мен картографияландыруды, зерттеудің дистанциялық тәсілдерін бүкіл дүниежүзілік дамыту;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жер-ресурстық потенциялын Қазақстан халқының ұрпақтарына сақтауды жетілдіруден тұрады.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қорғау мен тиімді пайдаланудың негізгі бағыттары, міндеттері мен әдістемелік тәсілдері 1994-1995 жылдарғы және 2010 жылға дейінгі кезеңге жасалған жер ресурстарын қорғау және тиімді пайдалану Концепциясында қарастырылған. Бұларға мыналар жатқызылған. Жер реформасын дамыту және тереңдету негізнде жер қатынастарын жетілдіру; нарықтық қатынастар мен көп деңгейлі экономика жағдайында жаңа жер иеленушілік пен жер пайдаланушылық жүйесін жасау; жер ресурстарын қорғау мен тиімді пайдалану бойынша шараларды жасау; жердің жай-күйі мен оны жақсартуына мемлекеттік бақылау орнату; жүйелі тәсіл әдістемесі негізінде жерге орналастыру бойынша жобалық-зерттеу жұмыс процесін жетілдіру;жер ресурстары, жер кадастры мен жер мониторингі бойынша бірыңғай ақпаратты-есептеуіш жүйені жасау.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ресурстарын басқару процесінде мемлекет арнайы уәкілетті орган арқылы мемлекеттік жер кадастры мен жер мониторингі, оларды беру мен </w:t>
      </w:r>
      <w:r>
        <w:rPr>
          <w:rFonts w:ascii="Times New Roman" w:hAnsi="Times New Roman" w:cs="Times New Roman"/>
          <w:sz w:val="28"/>
          <w:szCs w:val="28"/>
          <w:lang w:val="kk-KZ"/>
        </w:rPr>
        <w:lastRenderedPageBreak/>
        <w:t>алып қою, жерге орналастыру, жерлерді пайдалану мен қорғауды мемлекеттік бақылау, жер қатынастарын құқықтық реттеуді және т.б.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мемлекеттік-құқықтық шаралар автоматты түрде өздігінен жүзеге асырылмайды, ол әрдайым жетілдіруді және бақылауды талап етеді.</w:t>
      </w:r>
    </w:p>
    <w:p w:rsidR="000C1B37" w:rsidRPr="000C1B37" w:rsidRDefault="000C1B37" w:rsidP="000C1B37">
      <w:pPr>
        <w:shd w:val="clear" w:color="auto" w:fill="FFFFFF"/>
        <w:spacing w:after="0" w:line="240" w:lineRule="auto"/>
        <w:ind w:firstLine="425"/>
        <w:jc w:val="both"/>
        <w:rPr>
          <w:rFonts w:ascii="Times New Roman" w:eastAsia="Times New Roman" w:hAnsi="Times New Roman" w:cs="Times New Roman"/>
          <w:color w:val="000000" w:themeColor="text1"/>
          <w:sz w:val="28"/>
          <w:szCs w:val="28"/>
          <w:lang w:val="kk-KZ"/>
        </w:rPr>
      </w:pPr>
      <w:r w:rsidRPr="000C1B37">
        <w:rPr>
          <w:rFonts w:ascii="Times New Roman" w:eastAsia="Times New Roman" w:hAnsi="Times New Roman" w:cs="Times New Roman"/>
          <w:color w:val="000000" w:themeColor="text1"/>
          <w:sz w:val="28"/>
          <w:szCs w:val="28"/>
          <w:lang w:val="kk-KZ"/>
        </w:rPr>
        <w:t>Жерді  пайдалану  және қорғауға  мемлекеттік бақылау  объекті болып Қазақстан Республикасының барлық жер қоры жатады. Барлық жерлер келесі санаттарға бөлінеді:</w:t>
      </w:r>
    </w:p>
    <w:p w:rsidR="000C1B37" w:rsidRPr="00C30E68" w:rsidRDefault="000C1B37" w:rsidP="000C1B37">
      <w:pPr>
        <w:numPr>
          <w:ilvl w:val="0"/>
          <w:numId w:val="7"/>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ауылшаруашылық мақсатындағы жер;</w:t>
      </w:r>
    </w:p>
    <w:p w:rsidR="000C1B37" w:rsidRPr="00C30E68" w:rsidRDefault="000C1B37" w:rsidP="000C1B37">
      <w:pPr>
        <w:numPr>
          <w:ilvl w:val="0"/>
          <w:numId w:val="7"/>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елді мекендердің (қалалардың,  поселкелер   мен   ауылдық  елді-мекендердің) жері;</w:t>
      </w:r>
    </w:p>
    <w:p w:rsidR="000C1B37" w:rsidRPr="00C30E68" w:rsidRDefault="000C1B37" w:rsidP="000C1B37">
      <w:pPr>
        <w:numPr>
          <w:ilvl w:val="0"/>
          <w:numId w:val="7"/>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өнеркәсіп, көлік,    байланыс,    қорғаныс    жері    және    өзге    де ауылшаруашылық мақсатына арналмаған жер;</w:t>
      </w:r>
    </w:p>
    <w:p w:rsidR="000C1B37" w:rsidRPr="00C30E68" w:rsidRDefault="000C1B37" w:rsidP="000C1B37">
      <w:pPr>
        <w:numPr>
          <w:ilvl w:val="0"/>
          <w:numId w:val="7"/>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ерекше қорғалатын    табиғи    аумақтардың    жері,    сауықтыру мақсатындағы,рекреациялық және тарихи-мәдени мақсаттағы жерлер;</w:t>
      </w:r>
    </w:p>
    <w:p w:rsidR="000C1B37" w:rsidRPr="00C30E68" w:rsidRDefault="000C1B37" w:rsidP="000C1B37">
      <w:pPr>
        <w:numPr>
          <w:ilvl w:val="0"/>
          <w:numId w:val="7"/>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орман қорының жері;</w:t>
      </w:r>
    </w:p>
    <w:p w:rsidR="000C1B37" w:rsidRPr="00C30E68" w:rsidRDefault="000C1B37" w:rsidP="000C1B37">
      <w:pPr>
        <w:numPr>
          <w:ilvl w:val="0"/>
          <w:numId w:val="7"/>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су қорының жері;</w:t>
      </w:r>
    </w:p>
    <w:p w:rsidR="000C1B37" w:rsidRPr="00C30E68" w:rsidRDefault="000C1B37" w:rsidP="000C1B37">
      <w:pPr>
        <w:numPr>
          <w:ilvl w:val="0"/>
          <w:numId w:val="7"/>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босалқы жер.</w:t>
      </w:r>
    </w:p>
    <w:p w:rsidR="000C1B37" w:rsidRPr="00C30E68" w:rsidRDefault="000C1B37" w:rsidP="000C1B37">
      <w:pPr>
        <w:shd w:val="clear" w:color="auto" w:fill="FFFFFF"/>
        <w:spacing w:after="0" w:line="240" w:lineRule="auto"/>
        <w:ind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Жерді пайдалану мен қорғауға мемлекеттік бақылау субъектілеріне мыналар жатады:</w:t>
      </w:r>
    </w:p>
    <w:p w:rsidR="000C1B37" w:rsidRPr="00C30E68" w:rsidRDefault="000C1B37" w:rsidP="000C1B37">
      <w:pPr>
        <w:numPr>
          <w:ilvl w:val="0"/>
          <w:numId w:val="8"/>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мемлекеттік органдар жене лауазымды тұлғалар;</w:t>
      </w:r>
    </w:p>
    <w:p w:rsidR="000C1B37" w:rsidRPr="00C30E68" w:rsidRDefault="000C1B37" w:rsidP="000C1B37">
      <w:pPr>
        <w:numPr>
          <w:ilvl w:val="0"/>
          <w:numId w:val="8"/>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заңды тұлғалар;</w:t>
      </w:r>
    </w:p>
    <w:p w:rsidR="000C1B37" w:rsidRPr="00C30E68" w:rsidRDefault="000C1B37" w:rsidP="000C1B37">
      <w:pPr>
        <w:numPr>
          <w:ilvl w:val="0"/>
          <w:numId w:val="8"/>
        </w:numPr>
        <w:shd w:val="clear" w:color="auto" w:fill="FFFFFF"/>
        <w:spacing w:after="0" w:line="240" w:lineRule="auto"/>
        <w:ind w:left="0"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 xml:space="preserve">жеке тұлғалар (азаматтар). </w:t>
      </w:r>
    </w:p>
    <w:p w:rsidR="000C1B37" w:rsidRPr="00C30E68" w:rsidRDefault="000C1B37" w:rsidP="000C1B37">
      <w:pPr>
        <w:shd w:val="clear" w:color="auto" w:fill="FFFFFF"/>
        <w:spacing w:after="0" w:line="240" w:lineRule="auto"/>
        <w:ind w:firstLine="425"/>
        <w:jc w:val="both"/>
        <w:rPr>
          <w:rFonts w:ascii="Times New Roman" w:eastAsia="Times New Roman" w:hAnsi="Times New Roman" w:cs="Times New Roman"/>
          <w:color w:val="000000" w:themeColor="text1"/>
          <w:sz w:val="28"/>
          <w:szCs w:val="28"/>
        </w:rPr>
      </w:pPr>
      <w:r w:rsidRPr="00C30E68">
        <w:rPr>
          <w:rFonts w:ascii="Times New Roman" w:eastAsia="Times New Roman" w:hAnsi="Times New Roman" w:cs="Times New Roman"/>
          <w:color w:val="000000" w:themeColor="text1"/>
          <w:sz w:val="28"/>
          <w:szCs w:val="28"/>
        </w:rPr>
        <w:t>Жерді пайдалану мен қорғауға, жер заңнамасын сақтауға мемлекеттік бақылауды жерді иеленушілер мен пайдаланушылардан басқа,үкіметтің жергілікті атқарушы органдары, жер ресурстарын басқарудың атқарушы органдары жене басқа да өкілетті органдар жүзеге асырады. Мемлекеттік бақылаудьң функцияларын негізінен жерге орналастырушы органдар, атап айтқанда жерді пайдалану мен қорғау бойынша мемлекеттік инспекторлар орындайды. Оларға көмек ретінде қоғамдық инспекторлар болуы мүмкін.</w:t>
      </w:r>
    </w:p>
    <w:p w:rsidR="000C1B37" w:rsidRPr="00451058" w:rsidRDefault="000C1B37" w:rsidP="000C1B37">
      <w:pPr>
        <w:shd w:val="clear" w:color="auto" w:fill="FFFFFF"/>
        <w:spacing w:after="0" w:line="240" w:lineRule="auto"/>
        <w:ind w:firstLine="425"/>
        <w:jc w:val="both"/>
        <w:rPr>
          <w:rFonts w:ascii="Times New Roman" w:eastAsia="Times New Roman" w:hAnsi="Times New Roman" w:cs="Times New Roman"/>
          <w:color w:val="666666"/>
          <w:sz w:val="28"/>
          <w:szCs w:val="28"/>
        </w:rPr>
      </w:pPr>
      <w:r w:rsidRPr="00C30E68">
        <w:rPr>
          <w:rFonts w:ascii="Times New Roman" w:eastAsia="Times New Roman" w:hAnsi="Times New Roman" w:cs="Times New Roman"/>
          <w:color w:val="000000" w:themeColor="text1"/>
          <w:sz w:val="28"/>
          <w:szCs w:val="28"/>
        </w:rPr>
        <w:t>Қоғамдық инспекторлардың міндеттері, функциялары және құқықтары негізінен мемлекеттік инспекторлардың міндеттерімен және құқықтарымен пара-пар. Қоғамдық инспекторлар әдетте ауылшаруашылық мамандары санынан кәсіпорын, ұйым және мекеме ұжымдарымен немесе ауылшаруашылық өндірісін жақсы білетін тұлғаларды ұсынады</w:t>
      </w:r>
      <w:r w:rsidRPr="00451058">
        <w:rPr>
          <w:rFonts w:ascii="Times New Roman" w:eastAsia="Times New Roman" w:hAnsi="Times New Roman" w:cs="Times New Roman"/>
          <w:color w:val="666666"/>
          <w:sz w:val="28"/>
          <w:szCs w:val="28"/>
        </w:rPr>
        <w:t>.</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Осы оқулық жерлерді пайдалану мен қорғауды мемлекеттік бақылаудың негізгі түйінін көрсетеді.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Заңдар үнемі жетілдіруде, қазіргі Қазақстан Республикасы жер кодексі мен Қазақстан Республикасының әкімшілік құқық бұзушылық туралы кодексіне бірнеше ретөзгертулер енгізілген. Сондықтан заңдар мен өзге нормативті құқықтық актілердегі және басқа құқық салаларындағы өзгерістерді қадағалап отырып, оларды қолдануға шығармашылық жағынан келу керек.</w:t>
      </w:r>
    </w:p>
    <w:p w:rsidR="00D73C34" w:rsidRDefault="00D73C34" w:rsidP="00D73C34">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1-ТАРАУ. ЖЕРДІ ПАЙДАЛАНУ МЕН ҚОРҒАУДЫ МЕМЛЕКЕТТІК БАҚЫЛАУДЫҢ ТҮСІНІГІ, МАҚСАТТАРЫ, МІНДЕТТЕРІ, ҚАҒИДАЛАРЫ ЖӘНЕ МАЗМҰНЫ</w:t>
      </w:r>
    </w:p>
    <w:p w:rsidR="00D73C34" w:rsidRDefault="00D73C34" w:rsidP="00D73C34">
      <w:pPr>
        <w:spacing w:after="0" w:line="240" w:lineRule="auto"/>
        <w:ind w:firstLine="425"/>
        <w:jc w:val="both"/>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1.1 Жерді пайдалану мен қорғауды мемлекеттік бақылаудың түсінігі мен мазмұны</w:t>
      </w:r>
    </w:p>
    <w:p w:rsidR="00D73C34" w:rsidRDefault="00D73C34" w:rsidP="00D73C34">
      <w:pPr>
        <w:tabs>
          <w:tab w:val="left" w:pos="426"/>
        </w:tabs>
        <w:spacing w:after="0" w:line="240" w:lineRule="auto"/>
        <w:ind w:firstLine="425"/>
        <w:jc w:val="both"/>
        <w:rPr>
          <w:rFonts w:ascii="Times New Roman" w:hAnsi="Times New Roman" w:cs="Times New Roman"/>
          <w:sz w:val="28"/>
          <w:szCs w:val="28"/>
          <w:lang w:val="kk-KZ"/>
        </w:rPr>
      </w:pPr>
    </w:p>
    <w:p w:rsidR="00D73C34" w:rsidRDefault="00D73C34" w:rsidP="00D73C34">
      <w:pPr>
        <w:tabs>
          <w:tab w:val="left" w:pos="426"/>
        </w:tabs>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ресурстарын ұтымды пайдалану мен қорғау мәселесі егемен Қазақстанның экономикалық, әлеметтік және экологиялық саясатындағы ең ауқымды </w:t>
      </w:r>
      <w:r w:rsidR="004F118F">
        <w:rPr>
          <w:rFonts w:ascii="Times New Roman" w:hAnsi="Times New Roman" w:cs="Times New Roman"/>
          <w:sz w:val="28"/>
          <w:szCs w:val="28"/>
          <w:lang w:val="kk-KZ"/>
        </w:rPr>
        <w:t>мәселесіне жатқызылады. Қазіргі</w:t>
      </w:r>
      <w:r>
        <w:rPr>
          <w:rFonts w:ascii="Times New Roman" w:hAnsi="Times New Roman" w:cs="Times New Roman"/>
          <w:sz w:val="28"/>
          <w:szCs w:val="28"/>
          <w:lang w:val="kk-KZ"/>
        </w:rPr>
        <w:t xml:space="preserve"> уақытта жер ресурстарын ұтымды пайдаланбау, оларды ластау жалпы экологиялық мәселелердің құрама бөлігі болып табылады. Әр жыл сайын топырақтың нашарлауы мен құнарлығының төмендеу қарқыны, агротехникалық шаралар кешенін дұрыс қолданбауы, немесе орындалмауы, пестицидтердің бақылаусыз қолданылуы, ирригациялық жүйенің бұзылуы, эрозиялық процестің дамуы, батпақтануы, қайталап сортаңдануы және басқа кері факторлар салаларында ауыл шаруашылығы мақсатындағы жерлердің бүлінуі байқалуда.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Республикасындағы жер заңдары Қазақстан Республикасының Конституциясына негізделеді және Жер кодексінің 6-бабында көрсетілгендей Қазақстан Республикасының өзге де нормативтік құқықтық актілерінен құралады.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Республиканың жерге орналастыру қызметінің құрылымында жерлерді пайдалану мен қорғаудың мемлекеттік бақылау жүйесі қалыптасқан, оның міндетіне жер қатынастары саласындағы жер, азаматтық, табиғат қорғау және өзге де заң талаптарын сақтауды қамтамасыздандыру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пайдалану мен қорғауды мемлекеттік бақылау </w:t>
      </w:r>
      <w:r>
        <w:rPr>
          <w:rFonts w:ascii="Times New Roman" w:hAnsi="Times New Roman" w:cs="Times New Roman"/>
          <w:sz w:val="28"/>
          <w:szCs w:val="28"/>
          <w:lang w:val="kk-KZ"/>
        </w:rPr>
        <w:t xml:space="preserve"> жерді ұтымды пайдалану мен қорғау мақсатында жер заңдарын сақтауға бағытталған шаралар жүйесі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(жер ресурстарын)  ұтымды пайдалануды республиканың нақты табиғи, экологиялық, территориялық, тарихи, саяси, экономикалық және әлеуметтік жағдайларды ескеріп ұйымдастырылған, оның нысаналы тиімді пайдалануының нұсқасын, табиғат пен қоғамның арасындағы жалпы мойындалған (қалыптасқан) қағидаларға сәйкес өзара араласу деп түсіну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 жердің меншік иелері мен пайдаланушылар арасында жерді қате бөлу мен қайта бөлудің немесе олармен жер ресурстарын тиісті пайдаланбауының кері салдарын анықтау мен жоюды қамтамасыз етеді және ұйымдар мен кәсіпорындардың лауазымды және жеке тұлғалардың берілген жерді пайдалану бойынша және көрші жер пайдаланушыларға қатысты міндеттерін бұзғаны үшін жауапкершілікке тартады.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қоғау қоршаған ортаның бөлігі ретінде жерді қорғауға, жерді ұтымды пайдалануға, ауыл шаруашылығы және орман шаруашылығы айналымынан негізсіз жерлерді алып қоюды болдырмауға, сондай-ақ </w:t>
      </w:r>
      <w:r>
        <w:rPr>
          <w:rFonts w:ascii="Times New Roman" w:hAnsi="Times New Roman" w:cs="Times New Roman"/>
          <w:sz w:val="28"/>
          <w:szCs w:val="28"/>
          <w:lang w:val="kk-KZ"/>
        </w:rPr>
        <w:lastRenderedPageBreak/>
        <w:t xml:space="preserve">топырақ құнарлығын қалпына келтіру мен арттыруға бағытталған құқықтық ұйымдық, экономикалық, технологиялық және басқа да іс-шаралар жүйесін қамтиды.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қорғау бойынша шарларды жер учаскелерінің меншік иелері мен жер пайдаланушылары жүзеге асырады және олардың міндеті болып табылады. ҚР ЖК бұл міндеттерге жатқызылады: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құнарсызданудан және шөлейттенуден, су және жел эрозиясынан, селден, су басудан, батпақтанудан, қайталап сортаңданудан, құрғап кетуінен, тапталудан, тұтыну және өндіріс қалдықтарымен, химиялық, биологиялық, радиоактивті және басқа да зиянды заттармен ластанудан, басқада бүліну процестерінен қорғау;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ауыл шаруашылығы жерін карантиндік зиянкестер мен өсімдіктер ауруларын жұқтырудан, арамшөп, бұта мен шілік басып кетуден, жердің жай-күйі нашарлауының өзге де түрлерінен қорғау;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бүлінген  жерді жаңғыртуға, оның құнарлығын және жердің басқа да пайдалы қасиеттерін қалпына келтіру мен оны шаруашылық айналымға уақтылы тарту;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жердің бүлінуіне байланысты жұмыстар жүргізілген кезде топырақтың құнарлы қабатын сыдырып алу, сақтау және пайдалану.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 жер пайдаланушылар мен меншік иелеріне топырақ құнарлығын жоғарылату бойынша тиімді шараларды, топырақ құнарлығына кері әсер ететін процестерді, су, жел және техногенді эрозияны, сортаңдану, құрғап кету және басқа да жердің жай-күін нашарлататын процестерді болдырмау бойынша ұйымдық-шаруашылық, агрономиялық, орман мелиоративтік және гидротехникалық шаралар кешенін жүзеге асыруды міндеттейді.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тозуын болдырмау, топырақтың құнарлығын болдырмау және ластанған аумақтарды қалпына келтіру мақсатында, сондай-ақ ауыл шаруашылығының тозған алқаптарының, химиялық, биологиялық, радиоактивті және басқа да зиянды заттардың жол берілетін шектегі қоспаларының және жол берілетін шектегі әсер деңгейінің белгіленген нормативтерінен артық ластанған, өндіріс және тұтыну қалдықтарымен, ақаба сулармен ластанған жердің, сондай-ақ карантиндік зиянкестер мен өсімдік аурулары жұққан жердің топырақ құнарлығын қалпына келтіру мүмкін болмаған жағдайларда Қазақстан Республикасының Үкіметі белгілейтін тәртіппен жерді сақтап қою көзделеді,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жер учаскесінің меншік иелері мен жер пайдаланушылардың жерді ұтымды пайдалану мен қорғауға мүдделілігін арттыру мақсатында бюджет заңдарында және салық туралы заңдарда белгіленген тәртіппен жерді қорғау мен пайдалануға экономикалық ынталандыру қарастырылған.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Азаматтар табиғатты қорғауға және табиғи байлықтарды аялауға міндетті. Мемлекет адамның денсаулығы мен өміріне қолайлы қоршаған ортаны қорғауды мақсат етіп қояды.</w:t>
      </w: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1.2 Жерді пайдалану мен қорғауды мемлекеттік бақылаудың</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мақсаттары, міндеттері, объектілері мен қағидалары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Қоғамда болған саяси, экономикалық, құқықтық сипаттағы өзгерістер бақылау іс-әрекетінің, соның ішінде жерді ұтымды пайдалану мен қорғау саласының мазмұнын, міндеттерін, принциптерін (қағидаларын) жаңалап түсінуге әсер етпеуі мүмкін емес.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қорғау мақсаттары: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өндірістің экологиялық қауіпсіз технологияларын ынталандыру және орман мелиорациялық, мелиорациялық және басқа да іс-шараларды жүргізу арқылы жердің тозуы мен бүлінуін, шаруашылық қызметтің басқа да қолайсыз зардаптарын болдырмау;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тозған және бүлінген жерді жақсарту мен қалпына келтіруді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жерді оңтайлы пайдаланудың экологиялық нормативтерін тәжірибеге енгізу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бақылаудың міндеттері мемлекеттік органдардың, жеке, заңды және лауазымды тұлғалардың Қазақстан Республикасы Жер заңдарының сақталуын, Қазақстан Республикасы заңдарының бұзылуын анықтауды және жоюды, азаматтар мен заңды тұлғалардың бұзылған құқықтарын қалпына келтіруді, жер учаскелерін пайдалану ерекшеліктерінің сақталуын жер кадастры мен жерге орналастрыудың дұрыс жүргізілуін және жерді ұтымды пайдалану мен қорғау жөніндегі іс-шаралардың орындалуын қамтамасыз етуден тұрады: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 заңдарын мемлекеттік органдардың, жеке және заңды тұлғалардың сақталуын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жеке меншікке және жер пайдалану құқығына жерлерді беру және ұсыну тәртібін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 кадастрын және жер мониторингін жүргізу дұрыстығын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жерлерді тиімді пайдалану және қорғау мақсатында жерге орналастыруды жүргізу дұрыстығын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бақылауды жүргізу кезінде жалпы есеп барлық аумаққа таратылып, яғни жер учаскелері, сондай-ақ су айнасы бар, орманды, пайдалы қазбалардың қойнаулары немесе жер бетіне шыққан учаскелерді қамтиды. Мемлекеттік бақылаудың жалпы міндетінің қатарына табиғи ресурстарды пайдалану және қорғау үшін табиғи нысандардың ерекшелігіне негізделген кейбір айырмашылықтар енеді. Мысалы, тау заңнамасында жер қойнауының пайдалануға байланысты жұмыстарды жүргізудің қауіпсіздігі бойынша елді мекендерге және қоршаған ортаға олардың зиянды әсерін ескерту және жою бойынша міндеттерді орындау үшін бақылау қарастырылады.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пайдаланғанын мемлекеттік бақылау бәріне ортақ және тұрақты болып табылады. Жалпыға ортақтығы ол жер қорының барлық санатын қамтуымен сипатталады және барлық жер учаскесінің меншік иелері мен жер </w:t>
      </w:r>
      <w:r>
        <w:rPr>
          <w:rFonts w:ascii="Times New Roman" w:hAnsi="Times New Roman" w:cs="Times New Roman"/>
          <w:sz w:val="28"/>
          <w:szCs w:val="28"/>
          <w:lang w:val="kk-KZ"/>
        </w:rPr>
        <w:lastRenderedPageBreak/>
        <w:t xml:space="preserve">пайдаланушыларына бөлінбей таратылады, ал тұрақтылығы күнделікті жүргізуімен қамтылып білінеді.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 үшін мемлекеттік бақылау </w:t>
      </w:r>
      <w:r>
        <w:rPr>
          <w:rFonts w:ascii="Times New Roman" w:hAnsi="Times New Roman" w:cs="Times New Roman"/>
          <w:i/>
          <w:sz w:val="28"/>
          <w:szCs w:val="28"/>
          <w:lang w:val="kk-KZ"/>
        </w:rPr>
        <w:t xml:space="preserve">объектісі </w:t>
      </w:r>
      <w:r>
        <w:rPr>
          <w:rFonts w:ascii="Times New Roman" w:hAnsi="Times New Roman" w:cs="Times New Roman"/>
          <w:sz w:val="28"/>
          <w:szCs w:val="28"/>
          <w:lang w:val="kk-KZ"/>
        </w:rPr>
        <w:t xml:space="preserve"> жер санаттарын толық қамтитын, Қазақстан Республикасының барлық жер қоры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жер қоры нысаналы мақсатына сәйкес мынадай санаттарға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ауыл шаруашылығы мақсатындағы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елді мекендердің (қалалардың, кенттер мен ауылдық елді мекендердің) жері;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өнеркәсіп, көлік, байланыс, қорғаныс жері және өзге де ауыл шаруашылығы мақсатына арналмаған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ерекше қорғалатын табиғи аумақтардың жері, сауықтыру мақсатындағы, рекреациялық және тарихи-мәдени мақсаттағы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орман қорының жері;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су қорының жері;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босалқы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құқықтық режимі аймақталған жерлерге (аумақтарға) сәйкес пайдалануға рұқсат берілген және олардың сол немесе өзге санаттарға жатуымен (қамтылуымен)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 үшін мемлекеттік бақылау </w:t>
      </w:r>
      <w:r>
        <w:rPr>
          <w:rFonts w:ascii="Times New Roman" w:hAnsi="Times New Roman" w:cs="Times New Roman"/>
          <w:i/>
          <w:sz w:val="28"/>
          <w:szCs w:val="28"/>
          <w:lang w:val="kk-KZ"/>
        </w:rPr>
        <w:t xml:space="preserve"> субъектісі </w:t>
      </w:r>
      <w:r>
        <w:rPr>
          <w:rFonts w:ascii="Times New Roman" w:hAnsi="Times New Roman" w:cs="Times New Roman"/>
          <w:sz w:val="28"/>
          <w:szCs w:val="28"/>
          <w:lang w:val="kk-KZ"/>
        </w:rPr>
        <w:t xml:space="preserve">болып: жердің құқықтық қатынас субъектісі-жеке және заңды тұлғалар, сондай-ақ жердің құқықтық қатынасы және осы құқыққа сәйкес күші бар және берілген құқықтық қатынас міндетін атқаруға қатысушылар болып табылатын мемлекет.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 жер заңнамасын сақтау үшін мемлекеттік бақылау өз құзыреті шегінде жер ресурстары, қоршаған ортаны қорғау және басқа да өкілетті органдарды басқару жөніндегі уәкілетті орган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Өз қызметінде мемлекеттік органдардың орындалуына негізделген қағидалар: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Мемлекеттік аппараттың және органдардың орындары тиісті бөлімдері арасында қызметтердің нақты бөлінуі. Жерді бақылау қызметі жер ресурстарын басқару жөніндегі орталық өкілетті органдарға жүктеледі, ал жер учаскесіне экологиялық қауіпсіздігі үшін бақылау қызметі қоршаған ортаны қорғау саласындағы өкілетті органның құзырында. Елді мекендерде норманы бақылау аумақтарды жоспарлау және құрылыс жүргізу ережесі мен қала құрылысын пайдалануды ерекше реттеу режимін бақылау сәулет-құрылыс бақылау саласындағы өкілетті органға жүктеледі.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Бір мемлекеттік органның басқаларының функциясына араласпау.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Өз қызметтерін жүзеге асыру кезінде осы органдардың өздерінің арасында өзара іс-әрекетін пысықтау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қорғаудағы мемлекеттік бақылаудың жұмыс тәжірибесінің нәтижесін талдау және қорытындылау, заңды бұзушыларға </w:t>
      </w:r>
      <w:r>
        <w:rPr>
          <w:rFonts w:ascii="Times New Roman" w:hAnsi="Times New Roman" w:cs="Times New Roman"/>
          <w:sz w:val="28"/>
          <w:szCs w:val="28"/>
          <w:lang w:val="kk-KZ"/>
        </w:rPr>
        <w:lastRenderedPageBreak/>
        <w:t>қолданатын шынайы механизм болып әкімшілік жазаға тарту табылады. Әкімшілік жазаға тарту әкімшілік құқық бұзушылық жасағаны үшін сол заңмен, соттардың, органдардың, (лауазымды тұлғалардың) қолданылған өкілетті мемлекеттік шара қолдану мәжбүрі болып табылады жжәне осындай әкімшілік құқық бұзушылық жасаған тұлғаның құқығын айыру немесе шектеу ҚР ӘҚБК қарастыруында бекітіледі.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0C1B37" w:rsidRDefault="000C1B37" w:rsidP="00C342C3">
      <w:pPr>
        <w:spacing w:after="0" w:line="240" w:lineRule="auto"/>
        <w:ind w:firstLine="425"/>
        <w:jc w:val="both"/>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1.3 Жерді пайдалану мен қорғаудың мемлекеттік бақылауын жүзеге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асыру жөніндегі органдар жүйесі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қорғаудың мемлекеттік бақылауын жүзеге асыру жөніндегі орны, ролі және органдар құзыреті оның қызметімен білінеді.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қорғаудың мемлекеттік бақылауын қызметі жер пайдаланушы мен меншік иесі тарапынан жерді пайдалану үрдісіне, жердің құқығына, ведомстволық органдар тарапынан жерді басқаруды жүзеге асыру үрдісіне бағытталған. Мемлекеттік жерді басқарудың қалған қызметтерімен салыстырғанда өзіндік ерекешелігі осында.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жер кадастры барлық жер пайдаланушыларға, жердің меншік иелеріне және барлық ведомстволық жерді басқару органдарына таратылады. Бақылау ұйымдардың барлық сатылары мен нысандарын және жерді пайдалануды жүзеге асыруды, осы мүмкіндікті қамтамасыз ете отырып бақыланатын нысандарға дер кезінде және қажетті іс-әрекет жағдайларын өткір қолдану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2007 жылғы 9 қаңтардағы № 212 қазақстан Республикасының Экологиялық кодексінің 18-бабына сәйкес қоршаған ортаны қорғау,  табиғи ресурстарды қорғау, молықтыру және пайдалану саласндағы арнайы уәкілетті мемлекеттік органдар мыналар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су қорын пайдалану мен қорғау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 ресурстарын басқару жөніндегі орталық уәкілетті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орман шаруашылығы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жануарлар дүниесін қорғау, молықтыру және пайдалану саласындағы уәкілеті мемлекеттік орган;</w:t>
      </w:r>
    </w:p>
    <w:p w:rsidR="00D73C34" w:rsidRPr="0071406F"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ерекше қорғалатын табиғи аумақтар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 қойнауын зерттеу мен пайдалану жөніндегі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табиғи және техногендік сипаттағы төтенше жағдайлар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 халықтың санитарлық-эпидемиологиялық салауаттығы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9) ветеринария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10) өсімдіктерді қорғау мен олардың карантині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11) атом энергиясын пайдалану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Арнайы уәкілетті мемлекеттік органдар құзыреті қазақстан Республикасының Жер, Су, Орман және Экологиялық кодекстерімен, сондай-ақ мұнай, жер қойнауы мен жер қойнауын пайдалану, қорғау турал, жануарлар әлемін молықтыру, азаматтардың денсаулығын және елді мекендердің санитарлық-эпидемиологиялық хал-ахуалын қорғау, табиғи және техногендік сипаттағы төтенше жағдайлар, қауіпті өндірістік нысандардағы өнеркәсіптік қауіпсіздік, мал дәрігерлік, өсімдіктерді қорғау және карантиндеу, атомдық энергияны пайдалану және радиациялық қауіпсіздік саласындағы заңдармен белгіленеді.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Жерлерді пайдалану мен қорғаудағы мемлекеттік бақылау келесі мемлекеттік органдармен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 әкімшілік;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 соттық;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 прокуратура;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в) арнаулы және ведомстволық.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органдар заңнамалық қызметті жүзеге асыратын уәкілетті органдар және атрқарушы органдар болып табылады. Мемлекеттің жоғарғы уәкілетті органы – екі палатадан тұратын Қазақстан Республикасының Парламенті: тұрақты негізде амалдағы Сенат және Мәжіліс (ҚР Конституциясы, 50-бап). Парламент конституциялық заңды қабылдайды, нақтылайды және өзгертеді. Біздің мемлекетіміздегі жоғарғы атқарушы билікті Үкіметжүзеге асырады. Ол атқарушы органдар жүйесін басқарады және олардың қызметіне басшылық жасайды (ҚР Конституциясы, 64-бап). Үкімет өзінің барлық қызметінде Қазақстан Республикасының Президенті алдындында, сондай-ақ қарастырылған жағдайдағы Қазақстан Республикасының Парламентіне нақтылы есепті түрде жауапты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Парламент маңызды қоғамдық қатынастарды реттейтін заңдарды шығаруға құқылы, қоршаған ортаны қорғауға қатысты, соның ішінде жер ресурстарының негізгі ұйғарылатын қағидалар нормаларын белгілейді (ҚР Конституциясы, 61-бап). Үкімет заңдардың орындалуын қамтамасыз етеді, мемлекеттік меншікті, соның ішінде табиғи ресурстарды басқаруды ұйымдастырады, сондай-ақ министрліктер, агенттіктер және басқа орталық және жергілікті атқарушы органдар қызметін басқарады.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Жергілікті жерде мемлекеттік басқаруды тиісті әкімшілік-аумақтық бірліктердің жағдайына жауап беретін уәкілетті және атқарушы органдар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Жергілікті уәкілетті органдар-облыстар, аудандар, қалалар және басқа да әкімшілік – аумақтық бірліктер мәслихаттары.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Жергілікті атқарушы органдар Қазақстан Республикасы атқарушы органдарының бірыңғай жүйесіне енеді және тиісті облыстардың, аудандардың, қалалардың әкімі тұлғасымен басқарылады. Олар заңға сәйкес </w:t>
      </w:r>
      <w:r>
        <w:rPr>
          <w:rFonts w:ascii="Times New Roman" w:hAnsi="Times New Roman" w:cs="Times New Roman"/>
          <w:sz w:val="28"/>
          <w:szCs w:val="28"/>
          <w:lang w:val="kk-KZ"/>
        </w:rPr>
        <w:lastRenderedPageBreak/>
        <w:t>тиісті аумақтың даму мүддесі мен талаптарын үйлестіруде атқарушы биліктің жалпы мемлекеттік саясаттың жүзеге асырылуын қамтамасыз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Сот билігі </w:t>
      </w:r>
      <w:r>
        <w:rPr>
          <w:rFonts w:ascii="Times New Roman" w:hAnsi="Times New Roman" w:cs="Times New Roman"/>
          <w:sz w:val="28"/>
          <w:szCs w:val="28"/>
          <w:lang w:val="kk-KZ"/>
        </w:rPr>
        <w:t xml:space="preserve"> азаматтық, қылмыстық және өзге де сот өндірісінің заңдық нысандары арқылы жүзеге асырады. Мемлекеттік сот жүйесін тұлғасын көрсетеді: Қазақстан Республикасының Жоғарғы Соты және жергілікті соттар (облыстық, аудандық, қалалық) (ҚР Конституциясы, 75-бап).</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Сот билігі Қазақстан Республикасының атынан бола отырып азаматтардың және ұйымдардың құқығын, еркіндігін және заңдық мүдделерін қорғауды, Конституцияны, өзге нормативтік құқықтық актілер заңдарын, мемлекеттік халықаралық шарттардың орындалуын қамтамасыз етеді (ҚР Конституциясы, 76-бап).</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Жоғарғы сот органы Республиканың жоғарғы Сот Кеңесі ұсынымы негізінде Республика Президентінің ұсынысы бойынша Сенатта сайланған Қазақстан Республикасының Жоғарғы Соты болып табылады.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Прокуратура </w:t>
      </w:r>
      <w:r>
        <w:rPr>
          <w:rFonts w:ascii="Times New Roman" w:hAnsi="Times New Roman" w:cs="Times New Roman"/>
          <w:sz w:val="28"/>
          <w:szCs w:val="28"/>
          <w:lang w:val="kk-KZ"/>
        </w:rPr>
        <w:t xml:space="preserve"> мемлекет атынан қабылдаған заңдарының, Қазақстан Республикасы Президентінің жарлықтарының және өзге де Республика аумағындағы нормативтік құқықтық актілердің нақтылығы мен біркелкілігі үшін жоғарғы бақылауды жүзеге асырады, шұғыл-іздестіру қызметінің, әкімшілік және орындаушылық өндірістің заңдылығын бақылайды, кез келген заң бұзушылықты анықтау немесе жою жөнінде шаралар қолданады, сондай-ақ Конституцияға және Республика заңдарына қайшы келетін заңдар мен басқа құқықтық актілерге қарсылық білдіреді.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Республика Прокуратурасы төменгі жақтағы прокурорлардың жоғарғы жақтармен және Республиканың Бас Прокурорына бағыныштылығына бірыңғай орталықтандырылған жүйені құрайды (ҚР Конституциясы, 63-бап), Жер қорын пайдалану мен қорғауды орындарында бақылауды тиісті облыстардағы, аудандардағы, қалалардағы прокурорларға басшылық жасайтын, облыстық, аудандық, қалалық прокурорларға басшылық жасайтын, облыстық, аудандық, қалалық прокуратуралар тарапынан да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пайдалану мен қорғауды жүзеге асыратын, </w:t>
      </w:r>
      <w:r>
        <w:rPr>
          <w:rFonts w:ascii="Times New Roman" w:hAnsi="Times New Roman" w:cs="Times New Roman"/>
          <w:i/>
          <w:sz w:val="28"/>
          <w:szCs w:val="28"/>
          <w:lang w:val="kk-KZ"/>
        </w:rPr>
        <w:t xml:space="preserve">құзыреттіведомстволық және арнайы органдарға </w:t>
      </w:r>
      <w:r>
        <w:rPr>
          <w:rFonts w:ascii="Times New Roman" w:hAnsi="Times New Roman" w:cs="Times New Roman"/>
          <w:sz w:val="28"/>
          <w:szCs w:val="28"/>
          <w:lang w:val="kk-KZ"/>
        </w:rPr>
        <w:t xml:space="preserve"> табиғатты қорғау жөніндегі органдар және орналастыру қызметі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Республикадағы қоршаған ортаны қорғау, қорғау, табиғи ресурстарды молықтыру мен пайдалану саласында мынадай мемлекеттік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экологиялық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жерді пайдалану мен қорғауды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су қорын пайдалану мен қорғау саласындағы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 қорын зерделеу және пайдалану саласындағы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орман заңнамасы саласндағы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жануарлар әлемін қорғау, қайта өндіру және пайдалану саласындағы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ерекше қорғалатын табиғи аумақтар саласындағы бақылау түрлері әрекет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Осы органдар барлық табиғи ресурстарды бөлмей оларды пайдалануына бақылау жүргізіп және айыптыларды жауапкершілікке тартады. Оларға табиғатты қорғау мақсатындағы түрлі қоғамдық ұйымдар үлкен көмек көрсетеді.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министрліктер мен ведомстволардан оларға бағынышты кәсіпорындар, ұйымдар мен мекемелерден қалыптасқан жерді пайдалану тәртібін орындауды қамтамасыздандыруға жауапты.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қызметіне заң шығарушы мен оларды атқарушы және өкімді органдарымен қатар мынадай құқық берілген: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жер иеленушілердің және жер пайдаланушылардың тұрақты және уақытша жер пайдалану құқығын, жер учаскелеріне меншік құқығын растайтын құжаттарды тексеру;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пайдаланудың нақты жай-күйін анықтау үшін тексеру жүргізу;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беру және қайта бөлумен айналысатын мемлекеттік органдардың әрекетін тексеру және бағдарлау;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қолдану ережелерін және жер заңын бұзуды анықтау және тыйым салу (тоқтату);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 бұзған тұлғаларды жауапкершілікке тарту.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қызметінің лауазымды тұлғалары мемлекеттік органдар алдында азаматтық және басқа да құрылысты, пайдалы қазбалардың кешендерін өндіруді, агротехникалық, орман-мелироативтік, геологиялық, ізденіс, геодезиялық және басқа жұмыстарды жүргізгенде, жер заңнамасын және орнатылған тәртіпті бұзып, жер қабатының жойылуына, ластануына, жұқтыруына және құнарлығына залал келтірсе, көрші территорияны қоса, эрозияның дамуына, тұздалуына, батпақтануына және т.б. топырақтың құнарлығын төмендететін үрдістерге себеп болса, сонымен бірге бұл жұмыстар экологиялық сараптамадан өтпеген жүргізілген жоба бойынша жүргізілсе, жұмыстардың орындалуын тоқтата 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уәкілетті мемлекеттік органдар – өз құзыретіне сай жерді қолдану мен қорғауда мемлекеттік бақылауды жүргізеді:</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сапалық жай-күйін тексеру мен өзгерісін анықтайтын сараптамаларды ұйымдастырады,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нысаналы мақсатында пайдалануына бақылау атқарады;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бұзушылықтарды жоюға шаралар қолданады;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қорғау және пайдалану мәселелері бойынша нормативтік актілерді дайындауға қатысады;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ластанған және деградацияланған жерлерді, егер бұл жерлердің болашақ қолдануы адамның өміріне және денсаулығына қауіп келтірсе, төтенше жағдайлар, апат әкелсе, табиғи ландшафтты және тарихи-мәдени мұраны бұзса, су айдындарын және ауыл шаруашылық өнімді ластаса, консервациялау бойынша ұсыныс жасайды;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қала құрылысы және жерге орналастыру құжаттарын келістіруге, мелиорацияланған, рекультивацияланған және сапалық жағдайын жақсарту бойынша жүргізілген басқа жерлерді және де жерді қорғау мақсатымен </w:t>
      </w:r>
      <w:r>
        <w:rPr>
          <w:rFonts w:ascii="Times New Roman" w:hAnsi="Times New Roman" w:cs="Times New Roman"/>
          <w:sz w:val="28"/>
          <w:szCs w:val="28"/>
          <w:lang w:val="kk-KZ"/>
        </w:rPr>
        <w:lastRenderedPageBreak/>
        <w:t>жасалған объектілерді қабылдау бойынша комиссия құрамында жұмыс атқарады.</w:t>
      </w:r>
    </w:p>
    <w:p w:rsidR="00D73C34" w:rsidRDefault="00D73C34" w:rsidP="00D73C34">
      <w:pPr>
        <w:pStyle w:val="a7"/>
        <w:spacing w:after="0" w:line="240" w:lineRule="auto"/>
        <w:ind w:left="0" w:firstLine="425"/>
        <w:jc w:val="both"/>
        <w:rPr>
          <w:rFonts w:ascii="Times New Roman" w:hAnsi="Times New Roman" w:cs="Times New Roman"/>
          <w:sz w:val="28"/>
          <w:szCs w:val="28"/>
          <w:lang w:val="kk-KZ"/>
        </w:rPr>
      </w:pPr>
    </w:p>
    <w:p w:rsidR="00D73C34" w:rsidRDefault="00D73C34" w:rsidP="00D73C34">
      <w:pPr>
        <w:pStyle w:val="a7"/>
        <w:spacing w:after="0" w:line="240" w:lineRule="auto"/>
        <w:ind w:left="0" w:firstLine="425"/>
        <w:rPr>
          <w:rFonts w:ascii="Times New Roman" w:hAnsi="Times New Roman" w:cs="Times New Roman"/>
          <w:b/>
          <w:sz w:val="28"/>
          <w:szCs w:val="28"/>
          <w:lang w:val="kk-KZ"/>
        </w:rPr>
      </w:pPr>
    </w:p>
    <w:p w:rsidR="00D73C34" w:rsidRDefault="00D73C34" w:rsidP="00C342C3">
      <w:pPr>
        <w:pStyle w:val="a7"/>
        <w:spacing w:after="0" w:line="240" w:lineRule="auto"/>
        <w:ind w:left="0"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1.4 Жерді пайдалану мен мемлекеттік бақылауды жүргізу үшін </w:t>
      </w:r>
    </w:p>
    <w:p w:rsidR="00D73C34" w:rsidRPr="00DF26D3" w:rsidRDefault="00D73C34" w:rsidP="00C342C3">
      <w:pPr>
        <w:spacing w:after="0" w:line="240" w:lineRule="auto"/>
        <w:jc w:val="both"/>
        <w:rPr>
          <w:rFonts w:ascii="Times New Roman" w:hAnsi="Times New Roman" w:cs="Times New Roman"/>
          <w:b/>
          <w:sz w:val="28"/>
          <w:szCs w:val="28"/>
          <w:lang w:val="kk-KZ"/>
        </w:rPr>
      </w:pPr>
      <w:r w:rsidRPr="00DF26D3">
        <w:rPr>
          <w:rFonts w:ascii="Times New Roman" w:hAnsi="Times New Roman" w:cs="Times New Roman"/>
          <w:b/>
          <w:sz w:val="28"/>
          <w:szCs w:val="28"/>
          <w:lang w:val="kk-KZ"/>
        </w:rPr>
        <w:t>қолданылатын негізгі нормативтік актілер</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Еліміздің экономикасында жер ресурстарын тиімді пайдалану мақсатында, жер қатынастарын реттейтін нормативтік актілер көмегімен мемлекеттің және қоғамның мүдделерін қамтамасыз ететін, топырақтың бұзылуынан қорғау үшін біздің мемлекетте белгілі жер құқық тәртібі  орнатылған. Нормативтік құқықтық актілер мемлекет ерін, нормативтік тұғырдағы, көп рет қолдануға арналған актілер болып және барлықжеке және заңды тұлғалармен міндетті түрде орындалуға тиісті.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Оларды мемлекет ұйымдастырушылық және қаржылық тарапынан қамтамасыздандырады, сонымен бірге мәжбүрлеп күш қолдану арқылы болса да, орындалуын мемлекеттік органдар бақылайды.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Нормативтік құқықтық актілер негізгі және туынды актілер болып бөлінеді.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Нормативтік құқықтық актілердің негізгі түрлеріне мыналар жатады:</w:t>
      </w:r>
    </w:p>
    <w:p w:rsidR="00D73C34" w:rsidRPr="00D048B3"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Конституция, конституциялық заңдар, кодекстер, заңдар;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Қазақстан Республикасы Президентінің Конституциялық Заң күші бар Жарлықтары; Қазақстан Республикасы Президентінің Заң күші бар Жарлықтары; Қазақстан Республикасы Президентінің өзге де нормативтік құқықтық Жарлықтары;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 Парламенті мен оның палаталарының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Қазақстан Республикасы Үкіметінің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Қазақстан Республикасы Конституциялық Кеңесінің, Жоғарғы Сотының және Қазақстан Республикасы Орталық сайлау комиссиясының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Қазақстан Республикасы министрлер мен өзге де орталық мемлекеттік органдар басшыларының нормативтік бұйрықтары;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мемлекеттік комитеттердің нормативтік қаулылары, өзге де орталық мемлекеттік органдардың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7-1) орталық мемлекеттік органдардың ведомство басшыларының нормативтік құқықтық бұйрықтары;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 мәслихаттардың нормативтік құқықтық шешімдері, әкімшіліктердің нормативтік құқықтық қаулылары, әкімдердің нормативтік құқықтық шешімдері.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Нормативтік құқықтық актілердің туынды түрлеріне мыналар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регламент-қандай да бір мемлекеттік орган мен оның құрылымдық бөлімшелері қызметінің ішкі тәртібін реттейтін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1-1) техникалық-регламент – өнімге және оның өмірлік циклының үрдісіне міндетті талап орнататын, Қазақстан Республикасының техникалық қадағалау туралы заңнамамен сәйкес өңделген және қолданылатын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ереже - қандай да бір мемлекеттік органның немесе оның құрылымдық бөлімшесінің мәртебесі мен  уәкілеттігін белгілейтін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қағида – қандай да бір қызмет түрін ұйымдастыру және жүзеге асыру тәртібін белгілейтін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нұсқау – заңдардың қоғамдық қатынастардың қандай да бір саласында қолданылуын егжей-тегжейлі көрсететін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Туынды түрлердегі нормативтік құқықтық актілер негізгі түрлердегі нормативтік құқықтық актілер арқылы қабылданады немесе бекітіледі және олармен бір тұтастық құрайды. Туынды түрдегі нормативтік құқықтық актінің нормативтік құқықтық актілер сатысында алатын орны негізгі түрдегі актінің деңгейімен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Орталық атқарушы органдар мен Қазақстан Республикасы Президентіне тікелей бағынатын және есеп беретін мемлекеттік органдардың аумақтық органдарының, сондай-ақ жергілікті бюджеттерден қаржыландыратын, әкім уәкілеттік берген жергілікті атқарушы органдардың нормативтік құқықтық актілер шығаруға құқығы жоқ.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органдар мен лауазымды адамдар қабылдайтын жеке қолданылатын құқықтық актілер нормативтік құқықтық актілер болып табылмайды.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Нормативтік құқықтық актілер сатысы келесідей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Біздің мемлекетіміздің территориясында Қазақстан Республикасы Конституциясы ең жоғарғы заңдық күшке ие – бұл өміріміздің ең негізгі заңы болып саналады. Барлық заңдар, өз кезегінде Қазақстан Республикасы Конституциясына, яғни Ата заңға сәйкес болу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Конституцияны қоспағанда, өзге нормативтік құқықтық актілердің заң күшінің арақатынасы мынадай төмендей беретін деңгейлерге сәйкес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Конституцияға өзгерістер мен толықтырулар енгізетін Заңдар;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Қазақстан Республикасының Конституциялық заңдары мен Қазақстан Республикасы Президентінің Конституциялық заң күші бар Жарлықтары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2-1) Қазақстан Республикасының Кодекстері;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Республикасының Заңдары, сондай-ақ Қазақстан Республикасы Президентінің нормативтік Жарлықтары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Қазақстан Республикасының Президентінің нормативтік Жарлықтары;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Қазақстан Республикасы Парламентінің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Қазақстан Республикасы Үкіметінің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Қазақстан Республикасы министрлерінің және басқа мемлекеттік орталық органдардың басшыларының нормативтік құқықтық бұйрықтары, орталық мемлекеттік органдардың нормативтік құқықтық қаулылары және </w:t>
      </w:r>
      <w:r>
        <w:rPr>
          <w:rFonts w:ascii="Times New Roman" w:hAnsi="Times New Roman" w:cs="Times New Roman"/>
          <w:sz w:val="28"/>
          <w:szCs w:val="28"/>
          <w:lang w:val="kk-KZ"/>
        </w:rPr>
        <w:lastRenderedPageBreak/>
        <w:t>Қазақстан Республикасының Орталық сайлау комиссиясының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7-1) Мемлекеттік орталық органдардың ведомство басшыларының нормативтік құқықтық бұйрықтары;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 мәслихаттардың нормативтік құқықтық шешімдері, әкімдіктердің нормативтік құқықтық қаулылары, әкімдердің нормативтік құқықтық шешімдері.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Төменгі деңгейдегі нормативтік құқықтық актілердің әрқайсысы жоғары деңгейдегі нормативтік құқықтық актілерге қайшы келмеуі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Конституциялық Кеңесінің, Қазақстан Республикасы Жоғарғы Сотының және Қазақстан Республикасы Орталық сайлау комиссиясының нормативтік қаулылары аталған сатыдан тыс тұрады.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 аумақтық бөліністер мәслихаттарының нормативтік шешімдері, әкімдіктердің нормативтік құқықтық қаулылары мен әкімдердің нормативтік құқықтық шешімдерінің сатысы Қазақстан Республикасы Конституциясымен және жергілікті мемлекеттік басқару заң актілерімен белгіленеді.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конституциялық Кеңесінің нормативтік қаулылары тек Қазақстан Республикасының Конституциясына ғана негізделеді және барлық өзге нормативтік құқықтық актілер оларға қайшы келуге тиіс емес.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нормативтік құқықтық актілердің өздерінде немесе оларды күшіне енгізу туралы актілерде өзгеше айтылмаса, барлық нормативтік құқықтық актілер тікелей қолданылады.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Күшіне енген нормативтік құқықтық актілерді қолдану үшін қандай да болсын қосымша нұсқаулар талап етілмейді.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нормативтік құқықтық актінің өзінде оның қандай да бір құқық нормасы қосымша құқықтық акт негізінде қолданылатындығы көрсетілсе, онда бұл норма негізгі және қосымша нормативтік құқықтық актіге сәйкес қолданылады. Қосымша нормативтік құқықтық акт қабылданғанға дейін тиісті қатынастарды бұрын реттеп келген нормативтік құқықтық актілер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Әр түрлі деңгейдегі нормативтік актіледің нормаларында қайшылықтар болған жағдайда, неғұрлым жоғары деңгейдегі актінің нормалары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Заңдар нормаларының Қазақстан Республикасы Кодекстерінің нормаларымен алшақтығы болған жағдайларда олар кодекстерге тиісті өзгерістер енгізілгеннен кейін ғана қолданылуы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Бір деңгейдегі нормативтік құқықтық актілердің нормаларында қайшылықтар болған кезде қолданысқа кейінірек енгізілген актілердің нормалары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жер қатынастарын реттейтін және жерді пайдалану және қорғау бойынша мемлекеттік бақылауды атқаратын құқықтық нормалар, жер </w:t>
      </w:r>
      <w:r>
        <w:rPr>
          <w:rFonts w:ascii="Times New Roman" w:hAnsi="Times New Roman" w:cs="Times New Roman"/>
          <w:sz w:val="28"/>
          <w:szCs w:val="28"/>
          <w:lang w:val="kk-KZ"/>
        </w:rPr>
        <w:lastRenderedPageBreak/>
        <w:t>туралы нормативтік актілерде ғана емес, басқа да құқық салаларының көздерінде де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 жөніндегі мемлекеттік бақылау екі заңды топпен жүзеге асырылады: заңдар және заңға бағынушы актілер.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Заңдар заңға сәйкес актілерден заңды күштілігімен айрықшаланады. </w:t>
      </w:r>
      <w:r>
        <w:rPr>
          <w:rFonts w:ascii="Times New Roman" w:hAnsi="Times New Roman" w:cs="Times New Roman"/>
          <w:i/>
          <w:sz w:val="28"/>
          <w:szCs w:val="28"/>
          <w:lang w:val="kk-KZ"/>
        </w:rPr>
        <w:t xml:space="preserve">Заңдар </w:t>
      </w:r>
      <w:r>
        <w:rPr>
          <w:rFonts w:ascii="Times New Roman" w:hAnsi="Times New Roman" w:cs="Times New Roman"/>
          <w:sz w:val="28"/>
          <w:szCs w:val="28"/>
          <w:lang w:val="kk-KZ"/>
        </w:rPr>
        <w:t>мемлекеттік жоғарғы заңнамалық органдармен бекітіледі де, жоғарғы заң күшіне иеленеді. Заңға сәйкес актілер заңдар негізінде және заңдарды орындау үшін қабылданады.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және қорғауды мемлекеттік бақылауды жүзеге асыру үшін Қазақстан Республикасы Конституциясынан басқа: азаматтық, Жер, Әкімшілік бұзушылық туралы, Қылмыстық, Су, Орман, Экологиялық Кодекстері және тағы басқа заңдар қолданылады.</w:t>
      </w:r>
    </w:p>
    <w:p w:rsidR="00D73C34" w:rsidRPr="00B831D1"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Заңдар ммемлекеттің барлық территориясында қолданыста және барлық министрліктермен, агенттіктермен, ведомстволармен, комитеттермен, заңды және жеке тұлғалармен орындалуы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Заңға сәйкес актілер мемлекеттік орталық басқарудың және салалық құзыретті органдармен, жергілікті басқару және өкімет органдарымен шығарылады. Олар заң дәрежесін нақтылайды және дамытып отырады. Егер қабылданған заңға сәйкес акт қолданыстағы заңдардың біреуіне немесе Қазақстан Республикасының Конституциясына қайшы келсе, ол жойылу немесе заңға сәйкес өзгертілу керек. Заңға сәйкес актілердің формасы оларды шығарған органдарға, олардың уәкілеттігіне немесе құзыреттігіне сәйкес байланысты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 Үкіметі өзінің құзіретінің сұрақтары бойынша Республиканың барлық территориясы бойынша міндетті күшке ие қаулыларды шығарады.  Қазақстан Республикасы Премьер – Министрі бүкіл республика аумағы бойынша міндетті күші бар өкімдерді шығарады. Үкіметтің қаулылары және Премьер – Министрдің актілерге, жарлықтарға және Қазақстан Республикасы Президентінің өкімдеріне қайшы келмеуі тиіс.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Әкімшілік-аумақтық бірліктердің тиісті маслихаттары өзінің құзіретті сұрақтары бойынша шешім қабылдайды, ал әкімшіліктердің әкімдері шешім және өкім қабылдайды, бұлар сәйкес әкімшілік-аумақтық бірліктер территориясыгда орындалуы міндетті. Қазақстан Республикасының Конституциясы және заңнамасына сәйкес келмейтін мәслихат шешімдерін Қазақстан Республикасы Президенті, Қазақстан Республикасы Үкіметі, лауазымы жоғары әкім, және де сот ретімен күші жойылуы мүмкін (ҚР Конституциясы, бап 38).</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тиімді пайдалану, жерді қорғау және олардың пайдалануын бақылау жөніндегі қағидалар қолданыстағы заңнамаға сәйкес және бқлек әкімшілікбірліктің аумағындағы жер пайдалану ерекшелігін ескере қолдануы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Жергілікті өкілетті және атқарушы органдардың нормативтік актілері барлық жер пайдаланушылар мен жердің меншік иелеріне, тиісті аумақтардағы – заңды және жеке тұлғалар орындауға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Нормативтік маңызы бар ведомстволық актілерге бұйрықтар, нұсқаулықтар, ереже, ұсыныстар, нұсқау хаттар, әдістемелік нұсқаулар, ұсынымдар және басқа актілер жатады. Олар заңның негізінде және олардың орындалуы үшін шығарылады. Ведомстволық актілер заңдық күші бойынша тиісті министрліктер (ведомство) ішкі жүйесінде міндетті болып табылады және де басқа ұйымдар, кәсіпорындар, мекемелер мен азаматтар үшін құқықтық міндеттер өрісін қалыптастырады.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Министрліктер мен ведомстволардың нормативтік актілері заңға және үкімет қаулыларына арақатысы бойынша бағынышты орында, оларда қағидалар, нақтылайтын құқықтық нормалар және оларды іске асыруды белгілейтін процессуалды тәртіп құрылады.</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1-тарау бойынша бақылау сұрақтары: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пайдалану мен қорғаудың мемлекеттік бақылау ұғымы.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Жерді пайдалану мен қорғаудың мемлекеттік бақылау маңызы.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Жерді пайдалану мен қорғаудың мемлекеттік бақылау мақсаты, міндеті.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Жерді пайдалану мен қорғаудың мемлекеттік бақылау қағидасы.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Жерді пайдалану мен қорғаудың мемлекеттік бақылауын жүзеге асыру бойынша органдар жүйесі.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Жерді пайдалану мен қорғаудың мемлекеттік бақылау объектісі мен субъектісі.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Қазақстан Республикасының нормативтік құқықтық актілер сатысы.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 Жерді пайдалану мен қорғаудың мемлекеттік бақылауын жүзеге асыру бойынша негізгі нормативтік актілер.</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2-ТАРАУ. ЖЕРДІ ПАЙДАЛАНУ МЕН ҚОРҒАУДЫҢ МЕМЛЕКЕТТІК БАҚЫЛАУ ТҮРЛЕРІ МЕН ТӘСІЛДЕРІ</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2.1 Жерді пайдалану және қорғау үшін жүзеге асыратын бақылау органдарына қатысты мемлекеттік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 мемлекеттік бақылауды жер ресурстарын пайдалану жөніндегі орталық уәкілетті орган мен оның аумақтық органдары, сондай-ақ өзге де уәкілетті органдар өз құзіреті шегінде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қорғауды мемлекеттік бақылауды жүзеге асыратын өзге де мемлекеттік органдар мыналар: </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sidRPr="00B66E7C">
        <w:rPr>
          <w:rFonts w:ascii="Times New Roman" w:hAnsi="Times New Roman" w:cs="Times New Roman"/>
          <w:sz w:val="28"/>
          <w:szCs w:val="28"/>
          <w:lang w:val="kk-KZ"/>
        </w:rPr>
        <w:t>қоршаған ортаны қорғау саласындағы уәкілетті орган;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санитарлық-эпидемиологиялық қызметтің мемлекеттік органдары;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сәулет, қала құрылысы және құрылыс істері жөніндегі уәкілетті орган;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ауыл, орман, аңшылық және балық шаруашылығы, ерекше қорғалатын табиғи аумақтар, су ресурстарын пайдалану мен қорғау саласындағы уәкілетті орган;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қойнауын пайдалану және қорғау саласындағы уәкілетті орган болып табылады;</w:t>
      </w:r>
    </w:p>
    <w:p w:rsidR="00D73C34" w:rsidRDefault="00D73C34" w:rsidP="00D73C34">
      <w:pPr>
        <w:pStyle w:val="a7"/>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Осы органдар өзара әрекеттесе отырып, өз міндеттерін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тиімді пайдалану және қорғау саласындағы мемлекеттік реттеу, бақылау органдарының негізгі міндеттері осындай. Оларды тиімді пайдалану үшін аталған органдардағы лауазымды тұлғаларға белгіленген құқықтар берілген.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бақылаудың нақты мәселелерін шешу кезінде арнайы уәкілетті органдардың міндеті шектелген, яғни жұмыста бірін-бірі қайталамай және бақылау амалдары мен шаралары келісімділігі қамтамасыздандырылады. Сондықтан заңнамалық деңгейде әрбір органның бақылау міндеті жеке анықталған.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бақылау жөніндегі орталық уәкілетті орган және оның аумақтық органдары жер учаскесінің меншік иелерін және жер пайдаланушының жер заңнамасын, оларға тағайындалған мақсатқа сәйкес белгіленген жер учаскесін пайдалану режимін сақтауды, жер учаскесін өз еркімен басып алуды болғызбау, меншік иелерінің және жер пайдаланушылардың құқықтарын сақтай отырып, мемлекеттік бақылауды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Әрі қарай жер ресурстарын басқару жөніндегі орталық уәкілетті орган және оның аумақтық органдары жер учаскелерінің меншік иелері мен жер пайдаланушылардың топырақ құнарлығын қалпына келтіру және сақтауға бағытталған ұйымдастыру-шаруашылық, агротехникалық, орман қырқу және гидротехникалық эрозияға қарсы жағымсыз әсер ететін, нысандарды пайдалануға беру және құрылысты орналастыру кезінде табиғи қорғау және жер заңнамасы талаптарын орындау; су мен жел эрозияларынан, жағудан, аурудан, екінші қайтара тұзданудан, құрғаудан, тығыздалудан, ластану мен </w:t>
      </w:r>
      <w:r>
        <w:rPr>
          <w:rFonts w:ascii="Times New Roman" w:hAnsi="Times New Roman" w:cs="Times New Roman"/>
          <w:sz w:val="28"/>
          <w:szCs w:val="28"/>
          <w:lang w:val="kk-KZ"/>
        </w:rPr>
        <w:lastRenderedPageBreak/>
        <w:t>өндірістік қалдықтардан, химиялық заттардан, басқа да бұзатын үрдістерден жерлерді қорғау бойынша шараларды жүзеге асыруды; бұзылған жерлерді өңдеу, олардың өнімі мен жердің басқа пайдалы қасиетін қайта қалпына келтіру; бұзылған жерге байланысты жұмыстарды жүргізу кезінде топырақ құнарлы қабатын қырып алу, сақтау және пайдалану; жер учаскесінің меншік иелері мен жер пайдаланушылардың жердің жағдайы мен пайдалануы туралы жер заңнамасымен белгіленген мәліметтерді мемлекеттік органдарға дер кезінде ұсыну; жердің жағдайына жағымсыз әсер ететін, объекті тұрғызылатын жер учаскелерін таңдауы мен қорғау қалақұрылысының игеруін; жерлерді пайдалану мен қорғау жөніндегі жерге орналастыру және басқа жобаларды жүзеге асыру; жер қатынастары мен жерге орналастыру мәселелері бойынша заңды тұлғалар мен азаматтардың өтініштерін (ұсыныстарын) қараудағы белгіленген мерзімін бақылау; шекараланған (межеленген) белгілерді орнату және сақтау; уақытша пайдалану үшін жергілікті атқарушы органдардың ұсынған уақытша пайдаланудағы жер учаскелерін белгіленген уақытында қайтаруды бақылап отырады.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Топырақтың құнарлы қабатының қалпына келмейтін және жердің сапалы жағдайының нашарлауы болған жағдайда жер ресурстарына келген зиянның себебін анықтайды.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қоршаған ортаны қорғау саласындағы уәкілетті органның міндетіне және оның аумақтық  органдарына өндірістік қалдықтардың ластану мен шашалуы, химиялық және радиоактивтік заттардан жерді қорғау; химикатты және биологиялық заттарды қолдану, сақтау, тасымалдау, залалсыздандыру, көмуін белгіленген нормалар мен қағидалар бойынша орындалуын бақылау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Бұдан басқа, қорықтардың табиғи қорғау режимін, тапсырыстардың, басқа қорғалатын аумақтар мен сирек ландшафтарды сақтауды, жер учаскелерінің меншік иелері мен жер пайдаланушылардың табиғатты қорғау өндірістік технологияларын қолдану, қоршаған табиғи ортаға зиян келтірмеуді және өзінің шаруашылық қызметінің нәтижесінде экологиялық жағдайлардың нашарламауын жібермеу; жаңа ғимараттарды пайдалануға беру және ғимараттарды, құрылыстарды және басқа нысандарды қайта құру, орналастыру, жоспарлау кезінде, жердің хал-ахуалына жағымсыз әсер ететін жаңа техникалар мен технологияларды енгізу кезінде экологиялық талаптарды қамтамасыз ету; топырақтың құнарлы қабатын қайта қалпына келтіру мен сақтау бойынша жер учаскесінің меншік иелері мен жер пайдаланушылардың ұйымдастыру-шаруашылық, агротехникалық, орманкесу және гидротехникалық кешендегі өндірістік шараларды дер кезінде және дұрыс өткізу; топырақтың құнарлы қабатын алу, сақтау және пайдалану, пайдалы қазбалардың өндірістік қорларын өндіріп алу немесе басқа бұзатын технологиялық үрдістер мен жұмыстардың әрі қарай пайдалануын, олардың мақсаттық нысанымен сәйкестігі бойынша босатылған жерлерді қайта қалпына келтіру.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Қазақстан Республикасы денсаулық сақтау министрлігінің Мемлекеттік санитарлық-эпидемиологиялық қызметі жер учаскелерін пайдалану, күзету, санитарлық-қорғау, сауықтыру және рекреациялық аймақтарды белгілеу, кәсіпорындарды жоспарлау мен іске қосу, радиоактивтік, токсикалық материалдар мен өндіріс қалдықтары бойынша нысандар; жерлердің ластануын қоздыратын жағымсыз материалдар мен өндіріс қалдықтарының пайда болуын, жұқпалы ауруларды қоздыру кезінде тазалық заңнамасын сақтай отырып, мемлекеттік санитарлық-эпидемиологиялық бақылауды ; жаңа және қайта құрылған ғимараттар, құрылыстар және басқа нысандарды орнықтыру, жоспарлау және іске қосу, сондай-ақ жердің хал-ахуалына әсер ететін жаңа техникалар мен технологиялар енгізу кезінде санитарлық-гигиеналық талаптарды сақтауды қамтамасыз етуді жүзеге асырады.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индустрия және сауда министрлігі және оның аумақтық органдары құзыретіне жерді пайдалануды, белгіленген заңнама актілерін, сәулет-қалақұрылысы қызметі мен сәулет-қалақұрылысы құжаттамалары саласындағы мемлекеттік нормативтері: нысандар мен кешендерді өз еркімен құрылыс, қайта құру, жаңарту, күрделі жөндеу мен абаттандыруын жасау, көшелердің белгіленген қызыл сызықтары мен құрылыс сызықтарын сақтау; жер учаскеінің, елді мекендер (іске қосу) бойынша белгіленген сәулет – қалақұрылысы құжаттамаларының талаптарын қамтамасыз ету; мәдениет және сәулет, тарихи ескерткіштерді қорғау жөніндегі заңнаманы орындалуын бақылау 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Республикасының Ауыл шаруашылығы министрлігі және оның аумақтық орындарында ауылшаруашылық жерлеріне карантин жасалған зиянды және ауру өсімдіктердің ушығып кетуінен, арамшөптер, бұтақтар мен ұсақ ормандардың жайылып кетуінен, қорғауға бағытталған шараларды жүзеге асыра отырып, мемлекеттік бақылауды жүзеге асырады.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Ауыл шаруашылығы министрлігінің Су ресурстары жөніндегі комитеті және оның аумақтық органдары су қорғау аймақтары мен белдеулердегі су қорғау шараларын, сондай-ақ суға зиянды әсерлермен күрес жөніндегі шараларды (су тасқыны, су басу, су астында қалу, жағалаулардың бұзылуы мен басқа да құбылыстар) ұйымдастырылып орындалуын; су қоры жерлерінің құрамына енетін, су қорғау аймақтары мен белдеулері жерлерін тиімді пайдалану; су қорғау аймақтары мен белдеулері аумақтарының пайдалану режимін, сондай-ақ су жинауда су қорғау режимін сақтау; сутехникалық жұмыстарды, кәсіпорын құрылыстарын, су нысандары және олардың су қорғау аймақтарының жағдайына әсерететін, құрылыстар мен басқа нысандарды өз еріктерімен салуға жол бермеуді мемлекеттік бақылау жүргізеді.</w:t>
      </w:r>
    </w:p>
    <w:p w:rsidR="00D73C34" w:rsidRDefault="00D73C34" w:rsidP="00D73C34">
      <w:pPr>
        <w:spacing w:after="0" w:line="240" w:lineRule="auto"/>
        <w:ind w:firstLine="425"/>
        <w:jc w:val="both"/>
        <w:rPr>
          <w:rFonts w:ascii="Times New Roman" w:hAnsi="Times New Roman" w:cs="Times New Roman"/>
          <w:i/>
          <w:sz w:val="28"/>
          <w:szCs w:val="28"/>
          <w:lang w:val="kk-KZ"/>
        </w:rPr>
      </w:pPr>
      <w:r>
        <w:rPr>
          <w:rFonts w:ascii="Times New Roman" w:hAnsi="Times New Roman" w:cs="Times New Roman"/>
          <w:sz w:val="28"/>
          <w:szCs w:val="28"/>
          <w:lang w:val="kk-KZ"/>
        </w:rPr>
        <w:t>Жерді пайдалану мен қорғауды мемлекеттік бақылау мынадай қызметтерді орындайды:</w:t>
      </w:r>
      <w:r>
        <w:rPr>
          <w:rFonts w:ascii="Times New Roman" w:hAnsi="Times New Roman" w:cs="Times New Roman"/>
          <w:i/>
          <w:sz w:val="28"/>
          <w:szCs w:val="28"/>
          <w:lang w:val="kk-KZ"/>
        </w:rPr>
        <w:t>ақпараттық, алдын алу және жолын кесу.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Ақпараттық </w:t>
      </w:r>
      <w:r>
        <w:rPr>
          <w:rFonts w:ascii="Times New Roman" w:hAnsi="Times New Roman" w:cs="Times New Roman"/>
          <w:sz w:val="28"/>
          <w:szCs w:val="28"/>
          <w:lang w:val="kk-KZ"/>
        </w:rPr>
        <w:t xml:space="preserve">міндет жерді пайдалану мен жағдайы жөніндегі мәліметтерді жинау, топтау және талдау, бақылаудағы субъектілердің жер және басқа заңнамалық талабының орындалуын бақылау, сондай-ақ кінәлі </w:t>
      </w:r>
      <w:r>
        <w:rPr>
          <w:rFonts w:ascii="Times New Roman" w:hAnsi="Times New Roman" w:cs="Times New Roman"/>
          <w:sz w:val="28"/>
          <w:szCs w:val="28"/>
          <w:lang w:val="kk-KZ"/>
        </w:rPr>
        <w:lastRenderedPageBreak/>
        <w:t>тұлғаларды әкімшілік жауапкершілікке тарту туралы сұрақтарды шешу үшін уәкілетті органдардың қарауына анықталған жер құқықтырын бұзу туралы материалдарды жіберумен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Жолын кесу </w:t>
      </w:r>
      <w:r>
        <w:rPr>
          <w:rFonts w:ascii="Times New Roman" w:hAnsi="Times New Roman" w:cs="Times New Roman"/>
          <w:sz w:val="28"/>
          <w:szCs w:val="28"/>
          <w:lang w:val="kk-KZ"/>
        </w:rPr>
        <w:t>міндеті, жерге құқық бұзушылық жасаған кінәлі тұлғалардың дұрыс емес әрекеттерін тоқтатуға бағытталған.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аталған міндеттер Қазақстан Республикасы халықтарының табиғи ресурсы, негізгі өмірі мен қызметі сияқты, жерлерді пайдалану мен қорғау-сақтау үшін мемлекеттік бақылаудың негізгі мақсатын іске асыруға олар қаншалықты бағытталғанын анық көрсететін құқық қорғау сипатын атқарады.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қатынастары субъектері өздерінің құқықтарын іске асырғанда жерге, табиғи ресурс ретінде және басқа да қоршаған ортаның объектілеріне залал және де басқа тұлғалардың құқықтары мен заңды мүдделеріне қайшы келмеуі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 мемлекеттік бақылаудың мақсаты мен есептерінің жаңа қырлары 2003 жылы 20 маусымда қабылданған қазақстан Республикасы Жер Кодексінде ресми бекітілді.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D73C34" w:rsidRPr="00915C6B"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2.2 Мемлекеттік бақылау жұмыс мазмұны мен ерекшелігі бойынша</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Экономика салаларында жер әр түрлі мақсатпен пайдаланылады және соған қатысты сәйкес мемлекеттік бақылау жүргізіледі. Сондықтан экономика салаларында мемлекеттік бақылау мазмұны мен спецификациясы әрқилы.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мазмұны мен спецификасы бойынша сонымен қатар қойылған мақсаттарға байланысты бақылау үш түрге бөлінеді:</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алдын ала;</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ағымды;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соңғы.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Алдын ала бақылауға – жобаны сараптау жұмыстары жатады, онда ғылыми ұсыныстардың, шектеулердің және нормалардың жобада сәйкес келуі белгіленеді, бұл дұрыс емес және негізсіз шешімдерді болдырмауға бағытталған.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Ағымды бақылауға – жобаның жүзеге асуында мемлекеттік бақылау және авторлық бақылау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Соңғы бақылауға – жерді пайдалануды талдау ретіндегі іс-әрекет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Соңғы бақылаудың нәтижесі бойынша жердің нақтылы пайдалану деңгейі бойынша қорытынды шығарылады және болашақта одан да тиімді пайдалану жолдары ұсынылып, жобалық шешімдердің дұрыс орындалуын қамтамасыздандырады.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Жердің атқаратын ролі әр түрлі өндіріс салалары және адамдардың экономикалық әрекет аумағында әртүрлі. Осыған сәйкес жерді пайдалану мен қорғауда мемлекеттік бақылау да әр түрлі. Ауыл шаруашылығында және </w:t>
      </w:r>
      <w:r>
        <w:rPr>
          <w:rFonts w:ascii="Times New Roman" w:hAnsi="Times New Roman" w:cs="Times New Roman"/>
          <w:sz w:val="28"/>
          <w:szCs w:val="28"/>
          <w:lang w:val="kk-KZ"/>
        </w:rPr>
        <w:lastRenderedPageBreak/>
        <w:t>ормандық шаруашылықта жер ең басты өндіріс құралы болып саналады. Маңызды белгі болып пайдалану және сапа қалпы есептеледі. Бұнда алаптардың сапасы топырақ жамылғысымен, өсімдікке қажетті элементтердің топырақта барлығымен, бедермен, шөп жамылғысымен, мелиорациялық жағдайымен және тағы да басқа белгілерімен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кеңістік базисі ретінде пайдаланғанда ол ең алдымен ауданы мен орналасуымен сипатталады. Ірі жер пайдаланушы – өндіріс негізі жер ауданымен болашақта кеңейіп дамуға, қосымша қызмет, қойма, қорғау белдеулеріне қосалқы жерлерді қажетсінеді.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Пайдалы қазбаларды өндіргенде бағалы алаптар ауылшаруашылық айналымнан алынып, топырақтың табиғи құрылымы бұзылады.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Ұңғымаларды тескенде, геологиялық жұмыстарда үлкен алаптар бүлдіріліп, флора мен фаунаға зиян келтіріледі.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Сондықтан мемлекеттік бақылауды жүргізу ерекшеліктері келесіде, егерде заңсыз жерді иеленуді құжаттарды тексеріп анықталса, қосымша заңсыз жерді жырту, қосып алуды анықтауға геодезиялық құралдар қажет. Топырақтық бүлдірілуі және құнарлығын анықтауға арнайы топырақ зерттеулері мен іздестірулер қажет.</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2.3 Жұмыс көлеміне және қамтитын аумаққа байланысты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мемлекеттікбақылау</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Жұмыс көлеміне және бақылауымен қамтитын аумақ, сонымен қатар орындаушы ортасына байланысты бақылаудың келесі түрлері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жалпымемлекеттік;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ведомствалық;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ішкішаруашылық (өндірістік);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қоғамдық.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Жалпымемлекеттік бақылау мемлекеттік шара болып келеді, сондықтан мемлекеттің өзі мазмұнын, міндетін және оның енгізу ретін, құрылым құжат мазмұнын, есеп беру мерзімін, бақылау органдарын белгілейді.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бақылаумен қатар ведомствалық бақылау жүргізуге қажеттілік туындайды, ол жалпымемлекеттіктің бөлігі бола тұра объектісімен бөлінеді, яғни нақты министрліктердің немесе ведомстваның қарамағындағы жерлері.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Ведомствалық бақылау еліміздің экономикасының нақты саласы туралы ақпарат береді. Мысалы, қала жерлерінің ұтымды пайдалануы қала шекарасындағы жердің жағдайы мен нақты пайдалануымен, салынған құрылыстың түрі және дәрежесімен сипатталады. Орман шаруашылығының тиімді жүргізілуін, оның орман жамылғысы жағдайы және аумақты орман пайдаланушылар әрекетіне байланысты анықтайды.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Ішкішаруашылық бақылау нақты жерді жер меншікті иесі мен жер пайдаланушының жерінің аумағымен шектеледі және жердің мақсатты мен </w:t>
      </w:r>
      <w:r>
        <w:rPr>
          <w:rFonts w:ascii="Times New Roman" w:hAnsi="Times New Roman" w:cs="Times New Roman"/>
          <w:sz w:val="28"/>
          <w:szCs w:val="28"/>
          <w:lang w:val="kk-KZ"/>
        </w:rPr>
        <w:lastRenderedPageBreak/>
        <w:t>толық тиімді дәрежесі пайдалану дәрежесін анықтауға, сонымен қатар жер заңының бұзылу нақты әрекеттерді анықтауға бағытталған. Объектілерде ішкішаруашылық бақылау өндірістік мониторинг мәліметтеріне негізінде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Қоғамдық бақылау мемлекеттік емес бірлестіктер жарғыларына сәйкес атқарылады.</w:t>
      </w:r>
    </w:p>
    <w:p w:rsidR="00D73C34" w:rsidRDefault="00D73C34" w:rsidP="000C1B37">
      <w:pPr>
        <w:spacing w:after="0" w:line="240" w:lineRule="auto"/>
        <w:jc w:val="both"/>
        <w:rPr>
          <w:rFonts w:ascii="Times New Roman" w:hAnsi="Times New Roman" w:cs="Times New Roman"/>
          <w:sz w:val="28"/>
          <w:szCs w:val="28"/>
          <w:lang w:val="kk-KZ"/>
        </w:rPr>
      </w:pPr>
    </w:p>
    <w:p w:rsidR="000C1B37" w:rsidRDefault="000C1B37" w:rsidP="000C1B37">
      <w:pPr>
        <w:spacing w:after="0" w:line="240" w:lineRule="auto"/>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2.4 Жалпы және арнаулы мемлекеттік бақылау. Жалпы және арнайы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элементтер</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бақылаудың түрлері өздерінің ішінде бірқатар сипаттағы белгілерімен түршелерге және бөлінеді. Айталық, мазмұны бойынша жалпы және арнайы мемлекеттік бақылау бөлінеді. Егер тексеріске жататын болған жағдайда, мысалы, ішкішаруашылық жерге орналастыру жобасын жүргізілген болса, онда жалпы бақылау барлық өткізілген жерге орналастыру жұмысының дұрыстылығын тексеру болса, ал арнайы бақылау белгілі бір ғана бөлігін немесе жерге орналастыру үрдісінің кезеңін ғана қамтиды, мысалы ауыспалы егістіктің игерілуін ғана. Бірақ бұл арнайы бақылаудың жалпы бақылаудан жұмыс көлемі кем деген емес. Жалпы бақылауға кіші топ немесе бір шаруашылық жатуы мүмкін, ал арнайы бақылау (мысалы, егістіктегі бидай дақылының нақты ауданын анықтау) шаруашылықты, ауданды, облысты және де аумаққа дейін қамтуы мүмкін. Сонымен бақылаудың әр түрлілігіне оның атқарылатын жұмыс көлемі, рөлі маңызды емес, оған қойылған мақсат пен міндеттері маңызды.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пайдалануды және қорғауды мемлекеттік бақылауды жүргізу барысында </w:t>
      </w:r>
      <w:r>
        <w:rPr>
          <w:rFonts w:ascii="Times New Roman" w:hAnsi="Times New Roman" w:cs="Times New Roman"/>
          <w:i/>
          <w:sz w:val="28"/>
          <w:szCs w:val="28"/>
          <w:lang w:val="kk-KZ"/>
        </w:rPr>
        <w:t xml:space="preserve">жалпы және арнайы </w:t>
      </w:r>
      <w:r>
        <w:rPr>
          <w:rFonts w:ascii="Times New Roman" w:hAnsi="Times New Roman" w:cs="Times New Roman"/>
          <w:sz w:val="28"/>
          <w:szCs w:val="28"/>
          <w:lang w:val="kk-KZ"/>
        </w:rPr>
        <w:t>элементтер бөлінеді. Жалпы элементтер жер қорының барлық санаттарына сипатты, ал элементтер бақылау барысында жерді санаттарына, жерді пайдаланушылар мен жер меншіктеріне қатысты спецификасын ескереді. Жерді пайдалану және қорғауды мемлекеттік бақылаудың жалпы элементтерінің арасында жер учаскесін заңды пайдалану заңдылығының негізін тексеру, жердің нақты пайдалануын зерттеу, тиімді және мақсатты пайдалану сәйкестігін атауға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учаскесінің меншікті немесе пайдалану негізін тексеру, заңды түрде жерді меншікке немесе пайдалануға берілгенін, жер учаскелерінің нақты ауданы мен шекараларының ресми алғанына сәйкестілігі тексеріледі.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Тәжірибеде мынадай жағдайлар кездеседі, заңды түрде белгілі бір жер телімін алғаннан кейін, кейбір жеке меншік иелері немесе жер пайдаланушы, өз еріктерімен заңсыз жер көлемін басқа тұлғаның (мемлекеттің) есебінен ұлғайтып алады, жер учаскесінің бір бөлігін тиісті органдардың рұқсатынсыз, қажет құжаттарсыз белгілі бір адамдарға бөліп береді немесе учаскелерін айырбастайды. Бақылау барысында құжаттарды тексеру жүзеге асады. Сондай жағдайда тиісті құжаттарды рәсімдемей, өз еріктерімен жерді айырбастау жағдайлары да анықталады. Мұндай заңсыз әрекеттердің </w:t>
      </w:r>
      <w:r>
        <w:rPr>
          <w:rFonts w:ascii="Times New Roman" w:hAnsi="Times New Roman" w:cs="Times New Roman"/>
          <w:sz w:val="28"/>
          <w:szCs w:val="28"/>
          <w:lang w:val="kk-KZ"/>
        </w:rPr>
        <w:lastRenderedPageBreak/>
        <w:t>нәтижесінде нақтылы жерді пайдаланушыда немесе жер иесінде, алдында берілген жер телімі емес, басқа тіркелмеген телім болып шығады.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Пайдаланушыға немесе меншік иесіне берілген жер телімі пайдаланбай қалмауы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Соған қарамастан, кейбір ауылшаруашылық емес жер пайдаланушылар берілген жерді пайдаланбайды немесе оз уақытында ол жерді ауданы үлкендігіне байланысты қамти алмайды, ал ауылшаруашылық пайдаланушылар қажетті қаржы – құралдар, білім жетіспеушілігінен, шаруаға салақ қарап еңбек етпегендіктен немесе ауыл шаруашылығына жарамсыз алаптар (сорлар, құмдар, батпақтар, жыралар және т.б.) болғандықтан, жерлерді пайдаланбайды. Мұндай жағдайда орнатылған заң тәртібі бойынша қолданбаған, пайдаланбаған жерлер арнайы тізімге енгізіледі және белгілі уақыт аралығында мемлекет қорына немесе басқа субъектілерге жерді пайдалануға немесе жеке меншікке беріледі.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заңнамасының қағидаларының бірі болып, жер телімінің нысаналы мақсатта пайдалануы болып табылады. Заңды тұлғаға немесе азаматқа бөлінген немесе берілген жер учаскесі, қатал түрде нысаналы мақсатта пайдаланылуы тиіс. Жер учаскесінің нысаналы мақсаты нақты субъектіге берілген жағдайда құзыретті орган шешімінде көрсетіледі және де жерге құқығы берілу құжаттарда тіркеледі. Бұл барлық жер пайдаланушыларға, уақытша мен тұрақты және де меншік иелеріне қатысты.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Қажетті жағдайда, жер заңнамасына қайшылық болмаса, нақты жер телімінің нысаналы мақсаты жерді берген құзыретті органдарымен өзгертіле алады. Жер телімінің нысаналы мақсатта пайдаланылуын тексеріп, оның нақтылы пайдаланылуы көрсетілген тиісті шешімдер мен құжаттармен салыстыру кезінде жүзеге асырылады. Нысаналы мақсатына сай емес жерді пайдалануы анықталса, онда нысаналы мақсатын өзгерту туралы немесе жер телімін басқа меншік иесі немесе пайдаланушы субъектілерге берілу мәселесі шешілуі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Арнайы элементтер </w:t>
      </w:r>
      <w:r>
        <w:rPr>
          <w:rFonts w:ascii="Times New Roman" w:hAnsi="Times New Roman" w:cs="Times New Roman"/>
          <w:sz w:val="28"/>
          <w:szCs w:val="28"/>
          <w:lang w:val="kk-KZ"/>
        </w:rPr>
        <w:t>– жерді пайдалану және қорғауды әр түрлі дифференцияланған тексерістермен түрлі жер санаттарын тиімді пайдалануын және нысаналы мақсатын, заңдылығын анықтауға бағытталған мемлекеттік бақылаумен білінеді. Жер заңнамасында бекітілген тиімді пайдалану қағидасы жеке жер санаттары мен түрлеріне байланысты әртүрлі болады, сондықтан мемлекеттік бақылаудың арнайы элементтерінің мазмұны да әртүрлі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Айталық, ауыл шаруашылық  жерінің тексерісіне мемлекеттік бақылаудың арнайы элементтеріне уақытында және дұрыс ұйымдастырылған ұйымдастыру-шаруашылық, агротехникалық, орман-мелиоративтік, гидротехникалық, эрозияға қарсы кешенді шаралардың жүргізілуі; қорғаныш орман белдеулерінің сақталуы; құрылыста және жалпы таралған пайдалы қазбаны өндіруде жерді тиімді пайдалану т.б. кіреді.</w:t>
      </w:r>
    </w:p>
    <w:p w:rsidR="00D73C34" w:rsidRDefault="00D73C34" w:rsidP="00D73C34">
      <w:pPr>
        <w:spacing w:after="0" w:line="240" w:lineRule="auto"/>
        <w:ind w:firstLine="425"/>
        <w:rPr>
          <w:rFonts w:ascii="Times New Roman" w:hAnsi="Times New Roman" w:cs="Times New Roman"/>
          <w:b/>
          <w:sz w:val="28"/>
          <w:szCs w:val="28"/>
          <w:lang w:val="kk-KZ"/>
        </w:rPr>
      </w:pPr>
    </w:p>
    <w:p w:rsidR="000C1B37" w:rsidRDefault="000C1B37" w:rsidP="00C342C3">
      <w:pPr>
        <w:spacing w:after="0" w:line="240" w:lineRule="auto"/>
        <w:ind w:firstLine="425"/>
        <w:jc w:val="both"/>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2.5 Қатынас сипаты бойынша жерді пайдалану мен қорғауды</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мемлекеттік бақылау</w:t>
      </w:r>
    </w:p>
    <w:p w:rsidR="00D73C34" w:rsidRPr="00FC24DD"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қорғауды бақылау қатынас сипаты бойынша да өзгешеленуі мүмкін. Бұл белгісі бойынша сырттан және ішкі (ішківедомстволық) бақылау түрлері айрықшаланады. Және де сырттан бақылау, әдетте жалпымемлекеттік өкімет және басқару органдарымен атқарылса, ішкі бақылауды жер пайдаланушы мен  жер учаскесінің меншік иесінің өзі, сонымен қатар халық шаруашылығының нақты саласы немесе ведомствосы деңгейінде, соның ішінде олардың өкілдері атқара алады.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Бұл бақылау мемлекеттік бақылауға қажетті барлық мәліметтерді қамтиды, және де нақты ведомствоға, шаруашылыққа тән есептерді, сұрақтарды шешуге бағытталған. Бұл сұрақтар жерді пайдалану мен қорғауды мемлекеттік бақылау қызметін атқаратын органмен мақұлдануы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 сипатының мағлұматтары толықтығы тарапынан жалпы және іріктеп бақылауды ажыратады. Жалпы бақылауды бүкіл бақылаудағы территорияға жүргізсе, ал іріктеп бақылау жер заңнамасын орындауына күмән келтіретін территорияның бөліктерін ғана қамтиды. Жалпы бақылауды жерді пайдалану мен қорғаудың мемлекеттік бақылау инспекторы уақыты алдын-ала белгіленген кестеге сәйкес атқарды. Жалпы бақылауда жер заңнамасының орындалуы барлық талаптары мен элементтері бойынша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Іріктеп бақылауда уақыт пен қаржы-құрал тапшылығында, аз еңбек шығыны жұмсалатын барынша тән сипатты немесе орташа көрсеткіштерді пайдаланады. Іріктеп пайдалану территория бөліктерінің жағдайын көрсетеді, бірақтан іріктеп бақылауды дұрыс пайдаланғанда, қосымша еңбек шығыны мен қаржы жұмсамай-ақ, бүкіл территорияның жай-күйі жөнінде білуге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Іріктеп бақылауды көбінесе тиісті территорияда мемлекеттік бақылаудың дұрыс жүргізілуін білу мақсатында және де заңды жалпы немесе оның элементтерін бұзушылығының нақты көрінісін ұстану үшін, жоғары тұрған органдардың лауазымды адамдары жүргізіледі. Жалпы бақылауды өткізу қымбат болса да, ол мезгілді түрде берілген барлық жер телімдерінің пайдалануын және заң бұзушыларды анықтау үшін жүргізілуі керек.</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2.6 Мемлекеттік бақылаудың мерзімі мен үздіксіздігі бойынша сипаттамасы</w:t>
      </w:r>
    </w:p>
    <w:p w:rsidR="00C342C3" w:rsidRDefault="00C342C3"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бақылаудың мерзімі мен үздіксіздігі бойынша сипаты мынадай топтарға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жүйелі (тұрақты);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кезеңді (бірдей уақыт аралықтарында);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бір мезгілде (қажет уақыттарда).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Жүйелі бақылау уақыт кезеңдері белгіленбей, тұрақты түрде, арнайы органдармен жүргізіледі, және лауазымды тұлғалардың қызметтік міндеттеріне кіреді. Бұл бақылау түрі жер заңнамасын бұзудың, жер сапасының жағдайын анықтау, ұтымды, тиімді пайдалану мен қорғаудың мәліметтерін жинау, өңдеу және талдауға бағытталған. Жүйелі бақылау құқықтық бұзушылықты ескертеді, нақты уақытында қажетті шараларды қолануға, жер заңдылықтарын орындамаған үшін құқық бұзушыны жауапкершілікке тартады.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Осымен қатар бірқатар бұзушылықты бақылауды белгіленген уақыт кезеңдерінде орындаған жеткілікті. Мысалға, ауылшаруашылық өндірісінде жердің негізгі өндірістік құрал болып пайдаланатындығынан, тексеру мерзімі сол ерекшелікке байланыстырылады.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Бір мезгілді бақылау үлкен масштабты территорияларда жүргізіліп, арнайы мәселелерді шешеді. Ол нақты уақыт мерзімінде пайда болған экономикалық, әлеуметтік және табиғи жағдайларға байланысты болады. Мысалға, бір уақыт мезгілі аралықтарында Қазақстан Республикасы көлемінде шаруа қожалығы жерлерін пайдалануын анықтау үшін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Тұрақты бақылау қазіргі заманға сай деңгейде мәліметтер жинап және пысықтап отыруға мүмкіндік береді.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бұзушылықтар мен өзгерістер тек мәтін түрінде көрсетілмей, сызбалы-картографиялық негізде де көрсету керек. Сандық ақпаратты графикалық түрде жер пайдаланушылық сызбасына салып немесе арнайы диаграмма, графика, картограмма т.б. түрінде көрсету қажет. Бұлар заң бұзушыларды жауапкершілікке тартуда маңызды.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және қорғауды мемлекеттік бақылауды жүргізу түрлі әдістермен жүргізіледі. Мына немесе басқа әдістерді қолдану жүргізіліп жатқан бақылаудың берілген тапсырмасы және спецификалық көрсеткіштеріне тәуелді. Әдістер мен техникалық құралдарды қолдану, мәліметтерді алу және өңдеуде аз шығынды қамтамасыз етеді. Бақылауды тексеру, өлшеу, мәліметтерді салыстыру жолымен жүргізуге болады. Ерекше жетілдірілген техникалық құралдар және тәсілдерді қолдану мемлекеттік бақылауды дұрыс және уақытылы орындауын қамтамасыз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қорғауды мемлекеттік бақылау 2 негізгі әдіспен жүргізіледі: </w:t>
      </w:r>
      <w:r>
        <w:rPr>
          <w:rFonts w:ascii="Times New Roman" w:hAnsi="Times New Roman" w:cs="Times New Roman"/>
          <w:i/>
          <w:sz w:val="28"/>
          <w:szCs w:val="28"/>
          <w:lang w:val="kk-KZ"/>
        </w:rPr>
        <w:t xml:space="preserve">визуалды (көзбен көріп)-құралдық </w:t>
      </w:r>
      <w:r w:rsidRPr="006D00F6">
        <w:rPr>
          <w:rFonts w:ascii="Times New Roman" w:hAnsi="Times New Roman" w:cs="Times New Roman"/>
          <w:sz w:val="28"/>
          <w:szCs w:val="28"/>
          <w:lang w:val="kk-KZ"/>
        </w:rPr>
        <w:t xml:space="preserve">және </w:t>
      </w:r>
      <w:r>
        <w:rPr>
          <w:rFonts w:ascii="Times New Roman" w:hAnsi="Times New Roman" w:cs="Times New Roman"/>
          <w:i/>
          <w:sz w:val="28"/>
          <w:szCs w:val="28"/>
          <w:lang w:val="kk-KZ"/>
        </w:rPr>
        <w:t>құжаттық</w:t>
      </w:r>
      <w:r>
        <w:rPr>
          <w:rFonts w:ascii="Times New Roman" w:hAnsi="Times New Roman" w:cs="Times New Roman"/>
          <w:sz w:val="28"/>
          <w:szCs w:val="28"/>
          <w:lang w:val="kk-KZ"/>
        </w:rPr>
        <w:t xml:space="preserve"> түрінде.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Экономика салаларында жер әр түрлі мақсаттарда қолданылып, соған сәйкесінше оған мемлекеттік бақылау жүргізіледі. Жер ғимараттар, құрылыстар, тұрғын үйлер тұрғызу үшін ауыл шаруашылықта, өндірісте, орман шаруашылығы мен денсаулық сақтау салаларында қолданылады. Жердің рөлі өндірістің әр түрлі салаларында және адамдар тіршілігі салаларында әрқилы. Сондықтан да мемлекеттік бақылау жерді пайдалануы және қорғалуында әр түрлі болып келеді. Егер, жер кеңістік базисі ретінде қолданылса, онда ол, біріншіден, көлемімен, орналасуымен сипатталады. Ауыл және орман шаруашылығында жер өндіргіш күш және негізгі </w:t>
      </w:r>
      <w:r>
        <w:rPr>
          <w:rFonts w:ascii="Times New Roman" w:hAnsi="Times New Roman" w:cs="Times New Roman"/>
          <w:sz w:val="28"/>
          <w:szCs w:val="28"/>
          <w:lang w:val="kk-KZ"/>
        </w:rPr>
        <w:lastRenderedPageBreak/>
        <w:t>өндірістік құрал ретінде саналады. Ең маңызды белгілерінің бірі болып, сапалы жағдайын пайдалану болып табылады. Сонымен қатар алаптардың сапалығы топырақтың жамылғысына, минералды тыңайтқыштармен, рельефтері, қоректік заттармен және басқада белгілерімен анықталады. Жердің көп ауданы өнеркәсіпте-арнайы экономикалық зоналар құру, жолдары, қоймалар және т.б. үшін пайдаланылады. Пайдалы қазбаларды өндіргенде жердің генетикалық қабаттары бұзылады. Ең құнды алаптар ауылшаруашылық айналымынан алынады. Жерді құрылыстарда, сызықтық ғимараттары: магистральды құбыр желілері, темір және автомобиль жолдары, электр тасымалдаушы желілері және т.б. пайдаланады. Геологиялық жұмыстар жүргізілгенде, ұңғымалар бұрылғанда көлемді территориялар ластанады.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экономикасының әр түрлі салаларында мемлекеттік бақылаудың құрамы мен жүргізілу әдістері де айрықша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Мысалы, жер өз еркімен иемденуді арнайы құжаттар арқылы немесе визуалды тексеру арқылы анықтауға болады. Жерді қосып жыртуды анықтау үшін арнайы геодезиялық құрал-жабдықтар керек болады (теодолит, өлшеуіш лента және т.б.). Өнімділігін және бонитет балдарын анықтау үшін арнайы зерттеулер мен топырақтың талдау қажет.</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2-тарау бойынша бақылау сұрақтары: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пайдалану мен қорғауда мемлекеттік бақылау қолданылатын түрлері мен әдістерін атаңыз?</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Жерді пайдалану мен қорғауда мемлекеттік бақылауды жүзеге асыратын мемлекеттік органдардың құзіреті?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Жерді пайдалану мен қорғауды мемлекеттік бақылаудың мазмұны және спецификалық жұмыстары.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Жұмыс көлемі мен территория ауқымына қарай жүргізілетін жерді пайдалану мен қорғауда мемлекеттік бақылаудың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 Жерді пайдалану мен қорғаудағы мемлекеттік бақылаудың жалпы және арнайы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 Жерді пайдалану мен қорғауда мемлекеттік бақылаудың толық ақпаратпен қамту сипаттамасы.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 Мерзімі мен үздіксіздігі бойынша жерді пайдалану мен қорғауды мемлекеттік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3-ТАРАУ. ЖЕРДІ ПАЙДАЛАНУ МЕН ҚОРҒАУДА МЕМЛЕКЕТТІК БАҚЫЛАУДЫ АТҚАРАТЫН ЖЕРГЕ ОРНАЛАСТЫРУ ҚЫЗМЕТІНІҢ </w:t>
      </w:r>
    </w:p>
    <w:p w:rsidR="00D73C34" w:rsidRDefault="00D73C34" w:rsidP="00D73C3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РӨЛІ ЖӘНЕ ФУНКЦИЯЛАРЫ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3.1 Жерге орналастыру қызметінің жерді пайдалану мен қорғауды мемлекеттік бақылауды атқаруындағы рөлі мен есептері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барлық жер санаттарына және оларды иемденетін тұлғаларға, меншік түріне және шаруашылық түріне тәуелсіз жүргізіледі. Жерге орналастыру қызметі, біріншіден бағалы құнарлы жерлердің басымдылығын көрсетіп, сақтауды қамтамасыз етеді. Меншік жер учаскелері мен жер пайдаланушылығының құқықтарының қатары нысаналы ауыл шаруашылық жерлерін қамқорлыққа алу көрініс таппай жатыр, ауыспалы егістікті сақтамау, агротехникалық шараларды толығымен орындамау, кейбір кезде тастап кетеді немесе құрылыс ғимараттарын тұрғызып 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Өлшеусіз көмекті атқара отырып, жерге орналастыру негізгі қызметі жер телімін ұтымды және толық пайдалануын қамтамасыз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Қазақстан Республикасының жер заңдылықтарының сақталуының шаралар жүйесі, жер қатынастарын реттеуге бағытталған, жерді ұтымды пайдалану және қорғауды ұйымдастыруды қамтамасыздандырады.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нысаналы мақсаттарымен белгіленген өткізу жұмысының нәтижесінде, жерді пайдалану мен оны қорғау режимі, шектеулері мен ауыртпашылықтары, жер учаскелерінің шекаралары, сапасы мен жерлердің саны және басқалары туралы мәліметтер, қарастырылған және белгіленген тәртіппен Қазақстан Республикасымен заңдастырылған, жердің құқықтық қатынастарының субъектілерінің міндеттерімен пайдаланылады.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Тарихи тұрғыдан, Қазақстан тәуелсіздігін алғаннан бері жер реформасы 5 сатыдан өтті, әрбіреуі әдістемелік тұрғыдан және анықталған негізгі заңдылықтармен негізделген: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1-саты (1991-1993ж.ж.), 1990 жылы 1 қарашада қабылданған Қазақстан Республикасының Жер Кодексінің, 3-бабының 5-тармағында жерді сатуға және сатып алуға тыйым салынады, ал жалға алуға рұқсат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2-саты (1994-1995ж.ж.), 1994 жылы Қазақстан Республикасы Президентінің жер қатынастарын жетілдіру Жарлығына сәйкес жерді пайдалануда барлық нарықтық келісімдерге рұқсат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3-саты (1996-2000ж.ж.), Қазақстан Республикасы Президентінің заң күші бар 22.12.1995 жылғы «Жер туралы» Жарлығы, жерге мемлекеттік меншікпен бірге жеке меншік институтын жариялады;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4-саты, Қазақстан Республикасы парламентінің 2 палатасы екі жыл талдаған және Қазақстан Республикасы Президентінің қол қойылымы бойынша 24.01.01 жылғы «Жер туралы» заңы;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5-саты, 2003 жылы 20 маусымда қабылданған Қазақстан Республикасы жер кодексі бойынша, республикада жеке меншік институты ауыл шаруашылық жерлеріне де таралуы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ҚР ЖК барлық жер қатынастарын реттеудің маңызды заң актісі болып табылады. Осы кодекс қабылданғаннан кейін, бұрынғы мемлекет қарамағындағы болған ауылшаруашылық жерлерінен бөлек, орман және су қоры жерлеріне де жеке меншік күші тарады.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Жаңа заң, жер заңдылығын бұзушыларға қатаң жаза қолдануды көздейді.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2001 жылғы «Жер туралы» заңыда барлық қолданылмайтын жер телімдерін алып қою 1 жылда жүзеге асырылса, ал ҚР ЖК бұл мерзім 2 жылды құрады.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2 жылда нысаналы мақсаты бойынша қолданылмаған жер телімі алып қойылады. Тәжірибе көрсеткендей, 1 жыл ішінде мыңдаған шаруа қожалықтарын жүргізуге жер үлесі негізінде берілген көбінесе көлемі кішкене ауданды жер телімдері, мүлдем пайдалануға жарамсыз жағдайға жеткізілген.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жер органдары, күрделі процедураларға және қайтарып алып қою бақылау мерзімінің шараларының ұзақтығына байланысты, құнарлы жерлердің ауылшаруашылық айналымнан шығып қалуына тойтарыс бере алмайды. Бірақ заңның бұл бабына 2 жылда шаруалар жер телімін игеруге толық мүмкіндігі жоқ деп кері пікір айтушылар да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Біздің ойымызша, толық пайдалану мерзімін жердің нысаналы мақсатына қарай белгілеу қажет.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тозуын (деградациясын) тоқтату және нысаналы мақсаты бойынша қолдану үшін, мемлекет жер учаскелерінің жер иеленушілер мен жер пайдаланушылардың қызығушылығын көтеру үшін жерді тиімді пайдалануда және қорғауда мемлекет экономикалық құрал арқылы ынталандыру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бірге жерді пайдаланудың сипатын әлеуметтік-экономикалық және құқықтық қырлары анықтайды. Құқықтық қырының ерекше рөлі мен маңызы жер пайдалануда тұжырымы, мемлекеттік саясатта бекітіліп, құқықтық режимді қолдануға, мемлекеттік құқықты және субъектілердің меншігін қорғауға, жерді пайдалану мен реттеуге, жерді тиімді пайдалану мен  қорғауға мемлекеттік бақылауды жүргізеді.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Аталған мәселелерді зерттеу, меншіктің көптүрлілік шарттар түрі жерді пайдалануды тиімді ұйымдастырудың негізгі құралы болып, мемлекеттік жер қорын басқару болып келеді. Көптеген зерттеушілердің мойындауынша, жер қорын басқару негізіндегі жер қатынастары, оның мазмұнын, мемлекеттік жер құрылымын, және де оларды реттеуде қолданылатын тәсілдерді анықтайды.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меншігінің экономикалық мазмұны бұл өндірістік қатынастар реформаларының жиынтығы болып табылады. Жер қатынастары өзіндік спецификаға ие. Еңбек өнімдеріне қарағанда, жер өндірістің барлық фазаларына физикалық та, экономикалық та қатынаспайды, соның өзінде де жеке дара нақты-материал ретінде бөлу, ауыстыру және тұтыну үрдістерін қамтиды, бірақ өзінің ішкі ерекшелігімен қолданылады.</w:t>
      </w:r>
    </w:p>
    <w:p w:rsidR="00C342C3" w:rsidRDefault="00C342C3"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кезде жерге орналастыру жұмыстары жер реформаларына және</w:t>
      </w:r>
    </w:p>
    <w:p w:rsidR="00C342C3" w:rsidRDefault="00C342C3" w:rsidP="00C342C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мемлекеттік экономикада нарықтық қатынастардың дамуына тіклей</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байланысты.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Жаңа жағдайда, Қазақстанда жерді ұтымды пайдаланудың алдын алуға негіз болған жерге меншіктің әртүрлілігі, заң алдында теңдігі, жерді ақылы пайдалану, жерді тиімді пайдалану мен қорғауды мақсатында мемлекеттік басқару, мемлекеттік жер кадастры мен мониторингінің ғылыми-ақпараттық жүйеге сүйеніп және ғылыми негізделген жерге орналастырудың атқарылуымен, болжау және жобалау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жер заңнамасында жерді ұтымды және тиімді түрде пайдалануға, оны әр түрлі апараттардан қорғауға, ауылшаруашылық мақсатынан тыс ысырапсыз пайдаланылмауына көп көңіл бөлінеді. Жерге орналастырудың рөлі осылайша түйінделеді.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қызметінің органдары жерді басқаруға ведомстволық деңгейде араласатын басқа органдардың ішінде ерекше орын алады және жалпы барлық жер қорын толық басқару қызметін атқарады.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қызметіне жерді экономикалық, құқықтық және биологиялық қорғау және оны бағасы жоқ құнды, алмастырылмайтын табиғи қор ретінде пайдалануын, сақталуы мен қалпына келтіруін күнделікті бақылау жүктелген. Жерге орналастыру қызметінің күнделікті әрекеті жер есебін және бағалауын жүргізу, жерді экономика салаларында бөлу және мемлекеттік масштабта басқару, шаруашылық жүргізудің оптималды түрлері мен көлемін орнату, топографиялық-геодезиялық жұиыстар жүргізу және т.б.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жерге орналастыру шаралары мазмұны мен нәтижелері бойынша екі топқа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мемлекет экономикасында жерді есепке алу және бағалау негізінде қолдануын қорғау;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ауыл шаруашылық өндірісінің экономикалық тиімділігін арттыру үшін кәсіпорындар мен құрылымдардың жаңа нысандарын ұйымдастыру және дамыту.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жер кадастры Қазақстан Республикасының жер қорының табиғи және шаруашылық жағдайлары туралы мәліметтерді, орналасқан орны, мақсатты пайдалануын, жер телімдерінің мөлшері мен шекаралары, олардың сипатын, жер телімін пайдалану есебі және кадастрлық құны туралы, өзге де қажетті мәліметтер жүйесін қамтиды. Мемлекеттік жер кадастры жер телімдеріне субъектердің құқықтығы туралы да ақпаратты қамтиды.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жер кадастрының мәліметтері жерді пайдалануды жоспарлау және қорғау, жерге орналастыруды жүргізу, шаруашылық әрекетті бақылау және жерлерді пайдалану мен қорғауға байланысты басқа шараларды жүзеге асыру кезінде негіз болып табылады.</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C342C3" w:rsidRDefault="00C342C3" w:rsidP="00C342C3">
      <w:pPr>
        <w:spacing w:after="0" w:line="240" w:lineRule="auto"/>
        <w:ind w:firstLine="425"/>
        <w:jc w:val="both"/>
        <w:rPr>
          <w:rFonts w:ascii="Times New Roman" w:hAnsi="Times New Roman" w:cs="Times New Roman"/>
          <w:b/>
          <w:sz w:val="28"/>
          <w:szCs w:val="28"/>
          <w:lang w:val="kk-KZ"/>
        </w:rPr>
      </w:pPr>
    </w:p>
    <w:p w:rsidR="00C342C3" w:rsidRDefault="00C342C3" w:rsidP="00C342C3">
      <w:pPr>
        <w:spacing w:after="0" w:line="240" w:lineRule="auto"/>
        <w:ind w:firstLine="425"/>
        <w:jc w:val="both"/>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3.2 Жерді пайдалану мен қорғауды мемлекеттік бақылауды жүзеге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асыратын органдардың лауазымды қызметкелерінің құқығы мен міндеттері</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Белгіленген заңнамалық тәртіпте жер ресурстарын басқару жөніндегі орталық уәкілетті оган мен аумақтық жер ресурстарын басқару органдары, бақылаушы органдар жүйесінің құрамдық бөлігі бола отырып, мынадай қызметтерді жүзеге асрады: жер заңнамасын бұзушылығын жоюға шаралар қолданады.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ресурстарын басқару жөніндегі уәкілетті орган басшысы Қазақстан Республикасы жерін пайдалану мен қорғау жөніндегі бас мемлекеттік инспектор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бақылауды жүзеге асыратын лауазымды адамдарға: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Қазақстан Республикасының жерді пайдалану мен қорғау жөніндегі бас мемлекеттік инспекторы;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тиісті әкімшілік-аумақтық бірліктердің жерді пайдалану мен қорғау жөніндегі бас мемлекеттік инспекторлары (өңіраралық жер инспекциялары);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жерді пайдалану мен қорғау жөніндегі мемлекеттік инспекторлар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бақылауға жетекшілікті Қазақстан Республикасының жерді пайдалану мен қорғау жөніндегі бас мемлекеттік инспекторы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Облыстардың (республикалық маңызы бар қаланың, астананың) жер ресурстарын басқару жөніндегі аумақтық органдарының басшылары тиісті әкімшілік-аумақтық бірліктердің жерді пайдалану мен қорғау жөніндегі бас мемлекеттік инспекторлары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 жөніндегі бас мемлекеттік инспекторларда Қазақстан Республикасның мемлекеттік елтаңбасы бейнеленген және өзінің атауы бар құжаттардың бланкілері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және қорғау жөніндегі бас мемлекеттік инспекторлар мен мемлекеттік инспекторларға белгіленген тәртіппен мөр және куәлік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 мәселелері жөніндегі мемлекеттік бақылауды жүзеге асыратын органның өз құзіреті шегіндегі нұсқаулары барлық мемлекеттік органдар, жер учаскелерінің меншік иелері мен жер пайдаланушылар үшін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Республика жерді пайдалану және қорғау жөніндегі бас мемлекеттік инспектор мен оның орынбасарлары Қазақстан Республикасында, ал әкімшілік-аумақтық бірлік (облыстар, қала, аудан) мемлекеттік инспекторлары және олардың орынбасарлары – осы бірліктер шекаралары шетінде мемлекеттік бақылаудың ұйымдастырылуы мен атқарылуына дербес жауапкершілікте.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Жер ресурстарын басқару жөніндегі орталық уәкілетті органның, сондай-ақ мемлекеттік бақылауды жүзеге асыру жүктелген оның аумақтық органдарының мамандары, жерді пайдалану және қорғау жөніндегі мемлекеттік инспектор лауазымды тұлға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бақылауды жүзеге асыратын лауазымды адамдардың:</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кінәлілерді жауапқа тарту туралы мәселені шешу үшін ҚР жер заңдарының бұзылуы туралы материалдарды тиісті органдарды жіберуге;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ҚР жер заңдарын бұзылуы туралы хаттамалыр (актілер) жасауға;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ҚР жер заңдарын бұзғаны үшін әкімшілік жазалау туралы қаулылар шығаруға;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ҚР заңнамасын бұзу салдарынан келтірілген шығындарды өтеу туралы істер бойынша, жер учаскелерін беруге, мемлекеттік мұқтажы үшін алып қоюға, мәжбүрлеп иеліктен шығаруға байланысты құқыққа сыйымсыз шешімдердің күшін жою мәселелері бойынша, сондай-ақ жерді пайдалану мен қорғауды мемлекеттік бақылауды жүзеге асыратын органдардың лауазымды адамдарының анықталған ҚР жер заңнамасын бұзушылықтарды жою жөнінде берген нұсқамаларын осы нұсқама берілген тұлғалар нұсқамада көрсетілген мерзімде орындамаған не тиісінше орындамаған жағдайда оларды орындау туралы істер бойынша және жеке, лауазымды және заңды тұлғалардан айыппұл өндіріп алу туралы істер бойынша сотқа жүргізуге;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 қызметтік куәлігін көрсеткен жағдайда, ұйымдарға кедергісіз кіруге, меншіктегі және пайдаланудағы жер учаскелерін тексеруге, ал әскери, қорғаныс және басқа да арнаулы объектілер алып жатқан жер учаскелерін – оларға кірудің белгіленген режимін ескере отырып тексеруге;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 жер учаскелерінің меншік иелері мен жер пайдаланушыларға жерді қорғау, ҚР жер заңдарының бұзылуын жою мәселелері бойынша орындауға міндетті нұсқамалар беруге;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 өнеркәсіптік, азаматтық және басқа да құрылыстар, пайдалы қазба кен орындарын игеру, объектілерді пайдалану, агротехникалық, орман мелиорациялық, геологиялық-барлау, іздестіру, геодезиялық және өзге де жұмыстар, егер олар ҚР жер заңдарын, ерекше қорғалатын аумақтар жерін пайдаланудың белгіленген режимін бұза отырып жүзеге асырылса және топырақтың құнарлы қабатының жойылуына, ластануына, залалдануына немесе бүлінуіне, эрозияның күшеюіне, тұздануға, батпақтануға және шектес аумақтарды қоса алғанда, топырақ құнарлылығын төмендететін басқа да процестерге әкеп соғуы мүмкін болса, сондай-ақ егер бұл жұмыстар экологиялық сраптамада өтпеген не теріс қорытынды алған жобалар бойынша жүзеге асырылса, оларды тоқтата тұруға;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мемлекеттік органдардан белгіленген тәртіппен бекітілген, жер қорының жай-күйі туралы статистикалық есепті алуға;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 жерге құқықты белгілейтін және сәкестендіру құжаттары болмаған жағдайда тұрғын жай және өндірістік объектілердің салынуын тоқтата тұруға құқығы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Жерді пайдалану мен қорғауды мемлекеттік бақылауды жүзеге асыратын лауазымды адамдар: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ҚР жер заңдарын бұзушыларға уақыттылы шаралар қолдануға;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жүргізілген тексерулердің материалдарын объективті түрде дайындауға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қорғауға мемлекеттік бақылау жасауды жүзеге асыратын лауазымды адамдардың әрекеттеріне (шешімдеріне) және әрекеттің жасалуына (шешімдердің қабылдануына) негіз болған ақпаратқа жоғары тұратын лауазымды адамға немесе сотқа шағым беріледі.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 жасауды жүзеге асыруға кедергі жасайтын лауазымды және жеке тұлғалар жерді, пайдалану мен қорғауды мемлекеттік бақылауды жүзеге асыратын лауазымды адамдарға қатысты күш жұмсау қаупін төндіретін немесе күш жұмсау әрекеттерін қолданатын лауазымды және жеке тұлғалар Қазақстан Республикасының заңдарына сәйкес жауаптылықта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Осылайша, жерді пайдалануға мемлекеттік бақылау жер пайдаланушы мен меншік иелері арасындағы жерді дұрыс бөлу-бөлмеу немесе тиісті жер ресурстарын мақсатсыз пайдалануын жағымсыз салдарын  анықтауға және жоюға мүмкіндік береді, сондай-ақ ұсынылған жерді пайдалану міндеттерін тиісінше орындалмайтын немесе көршілес жер пайдаланушыларға залал келтіргені үшін кәсіпорындар мен ұйымдардың лауазымды тұлғалардың және жеке тұлғаларды жауапкершілікке тартады.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бақылау жерді тексеру, оларды түгендеуде, жер заңнамасын орындалуын қадағалауда, жер пайдалану жобаларын құрастырғанда және жер мониторингін жүргізу кезінде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Жоғарыда аталған барлық жұмыстар жерге орналастыру қызметі қызметкерлердің тікелей қатысуымен орындалады және осы жұмыстардың сапалы атқарылуынан, сондай-ақ орындаушың біліктілігінен, сауаттылығынан және құзіреттілігінен, жер қорын дұрыс пайдалануы мен қорғауы, мемлекеттің мүддесінің маңыздылығы 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 жөніндегі мемлекеттік инспекторлар қорытындысында жер заңнамасын бұзуды нақты жою және барлық жер учаскесінің меншік иесі мен жер пайдаланушылардың жерді пайдалану мен қорғаудағы мемлекеттік бақылауды жүзеге асыратын лауазымды тұлғалардың нұсқауларын орындалуын бақылап отырады.</w:t>
      </w:r>
    </w:p>
    <w:p w:rsidR="00C342C3" w:rsidRDefault="00C342C3" w:rsidP="00C342C3">
      <w:pPr>
        <w:spacing w:after="0" w:line="240" w:lineRule="auto"/>
        <w:ind w:firstLine="425"/>
        <w:rPr>
          <w:rFonts w:ascii="Times New Roman" w:hAnsi="Times New Roman" w:cs="Times New Roman"/>
          <w:b/>
          <w:sz w:val="28"/>
          <w:szCs w:val="28"/>
          <w:lang w:val="kk-KZ"/>
        </w:rPr>
      </w:pPr>
    </w:p>
    <w:p w:rsidR="000C1B37" w:rsidRDefault="000C1B37" w:rsidP="00C342C3">
      <w:pPr>
        <w:spacing w:after="0" w:line="240" w:lineRule="auto"/>
        <w:ind w:firstLine="425"/>
        <w:rPr>
          <w:rFonts w:ascii="Times New Roman" w:hAnsi="Times New Roman" w:cs="Times New Roman"/>
          <w:b/>
          <w:sz w:val="28"/>
          <w:szCs w:val="28"/>
          <w:lang w:val="kk-KZ"/>
        </w:rPr>
      </w:pPr>
    </w:p>
    <w:p w:rsidR="00C342C3" w:rsidRDefault="00C342C3" w:rsidP="00C342C3">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3.3 Жерді пайдалану мен қорғауда мемлекеттік бақылау субъектілерінің құқығы және міндеттері</w:t>
      </w:r>
    </w:p>
    <w:p w:rsidR="00C342C3" w:rsidRDefault="00C342C3" w:rsidP="00C342C3">
      <w:pPr>
        <w:spacing w:after="0" w:line="240" w:lineRule="auto"/>
        <w:ind w:firstLine="425"/>
        <w:jc w:val="both"/>
        <w:rPr>
          <w:rFonts w:ascii="Times New Roman" w:hAnsi="Times New Roman" w:cs="Times New Roman"/>
          <w:sz w:val="28"/>
          <w:szCs w:val="28"/>
          <w:lang w:val="kk-KZ"/>
        </w:rPr>
      </w:pP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Республикаснда жерге мемлекеттік және жеке меншіктік бірге танылады және тең тұрғыда қорғалады.</w:t>
      </w: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Меншік құқығы мен жер пайдалану құқығы ҚР АК қарастырылған тәртіпте және басқа да заңнамалық актілермен қорғалады.</w:t>
      </w: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 заңнамасы табиғи ресурстарды қорғау сияқты жерді қорғау қағидаларын сақтауды республика халқының өмірі мен қызмет негізін, жерді тиімді пайдалану мен қорғау, экологиялық қауіпсіздіктің қамтамасыз етілуін, жерді мақсатты пайдалану, жерді пайдалану мен қорғау және басқа да шараларды мемлекет тарапынан қолдауды қамтамасыз етеді.</w:t>
      </w: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бақылау мен қорғауда мемлекеттің бақылау субъектісі жеке және заңды тұлғалар, сондай-ақ жерге байланысты құқықтық қатынастағы мемлекет те және ол осы құқықтық қатынасқа қатысты құқық және міндеттер жүктелген атқарушы күш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Pr="008D0754" w:rsidRDefault="00E15492"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45" type="#_x0000_t32" style="position:absolute;left:0;text-align:left;margin-left:330.6pt;margin-top:272.9pt;width:.45pt;height:75.75pt;z-index:251680768" o:connectortype="straight"/>
        </w:pict>
      </w:r>
      <w:r>
        <w:rPr>
          <w:rFonts w:ascii="Times New Roman" w:hAnsi="Times New Roman" w:cs="Times New Roman"/>
          <w:noProof/>
          <w:sz w:val="28"/>
          <w:szCs w:val="28"/>
        </w:rPr>
        <w:pict>
          <v:roundrect id="_x0000_s1034" style="position:absolute;left:0;text-align:left;margin-left:348.45pt;margin-top:303.3pt;width:124.2pt;height:77.55pt;z-index:251669504" arcsize="10923f">
            <v:textbox style="mso-next-textbox:#_x0000_s1034">
              <w:txbxContent>
                <w:p w:rsidR="00BC7BDD" w:rsidRPr="00C667DB" w:rsidRDefault="00BC7BDD" w:rsidP="00D73C34">
                  <w:pPr>
                    <w:spacing w:after="0" w:line="240" w:lineRule="auto"/>
                    <w:jc w:val="center"/>
                    <w:rPr>
                      <w:rFonts w:ascii="Times New Roman" w:hAnsi="Times New Roman" w:cs="Times New Roman"/>
                    </w:rPr>
                  </w:pPr>
                  <w:r w:rsidRPr="00C667DB">
                    <w:rPr>
                      <w:rFonts w:ascii="Times New Roman" w:hAnsi="Times New Roman" w:cs="Times New Roman"/>
                    </w:rPr>
                    <w:t>Облыстық еншілес кәсіпорындардың кадастрлық филиалдары (орталықтары)</w:t>
                  </w:r>
                </w:p>
                <w:p w:rsidR="00BC7BDD" w:rsidRDefault="00BC7BDD" w:rsidP="00D73C34"/>
              </w:txbxContent>
            </v:textbox>
          </v:roundrect>
        </w:pict>
      </w:r>
      <w:r>
        <w:rPr>
          <w:rFonts w:ascii="Times New Roman" w:hAnsi="Times New Roman" w:cs="Times New Roman"/>
          <w:noProof/>
          <w:sz w:val="28"/>
          <w:szCs w:val="28"/>
        </w:rPr>
        <w:pict>
          <v:shape id="_x0000_s1044" type="#_x0000_t32" style="position:absolute;left:0;text-align:left;margin-left:296pt;margin-top:262.15pt;width:12.9pt;height:0;z-index:251679744" o:connectortype="straight"/>
        </w:pict>
      </w:r>
      <w:r>
        <w:rPr>
          <w:rFonts w:ascii="Times New Roman" w:hAnsi="Times New Roman" w:cs="Times New Roman"/>
          <w:noProof/>
          <w:sz w:val="28"/>
          <w:szCs w:val="28"/>
        </w:rPr>
        <w:pict>
          <v:shape id="_x0000_s1043" type="#_x0000_t32" style="position:absolute;left:0;text-align:left;margin-left:296pt;margin-top:198.35pt;width:0;height:63.8pt;z-index:251678720" o:connectortype="straight"/>
        </w:pict>
      </w:r>
      <w:r>
        <w:rPr>
          <w:rFonts w:ascii="Times New Roman" w:hAnsi="Times New Roman" w:cs="Times New Roman"/>
          <w:noProof/>
          <w:sz w:val="28"/>
          <w:szCs w:val="28"/>
        </w:rPr>
        <w:pict>
          <v:shape id="_x0000_s1042" type="#_x0000_t32" style="position:absolute;left:0;text-align:left;margin-left:418pt;margin-top:144.35pt;width:0;height:7.35pt;z-index:251677696" o:connectortype="straight"/>
        </w:pict>
      </w:r>
      <w:r>
        <w:rPr>
          <w:rFonts w:ascii="Times New Roman" w:hAnsi="Times New Roman" w:cs="Times New Roman"/>
          <w:noProof/>
          <w:sz w:val="28"/>
          <w:szCs w:val="28"/>
        </w:rPr>
        <w:pict>
          <v:shape id="_x0000_s1041" type="#_x0000_t32" style="position:absolute;left:0;text-align:left;margin-left:86.05pt;margin-top:146.7pt;width:0;height:9.55pt;z-index:251676672" o:connectortype="straight"/>
        </w:pict>
      </w:r>
      <w:r>
        <w:rPr>
          <w:rFonts w:ascii="Times New Roman" w:hAnsi="Times New Roman" w:cs="Times New Roman"/>
          <w:noProof/>
          <w:sz w:val="28"/>
          <w:szCs w:val="28"/>
        </w:rPr>
        <w:pict>
          <v:shape id="_x0000_s1040" type="#_x0000_t32" style="position:absolute;left:0;text-align:left;margin-left:86.05pt;margin-top:144.35pt;width:331.95pt;height:2.35pt;flip:y;z-index:251675648" o:connectortype="straight"/>
        </w:pict>
      </w:r>
      <w:r>
        <w:rPr>
          <w:rFonts w:ascii="Times New Roman" w:hAnsi="Times New Roman" w:cs="Times New Roman"/>
          <w:noProof/>
          <w:sz w:val="28"/>
          <w:szCs w:val="28"/>
        </w:rPr>
        <w:pict>
          <v:shape id="_x0000_s1039" type="#_x0000_t32" style="position:absolute;left:0;text-align:left;margin-left:296pt;margin-top:137pt;width:0;height:14.7pt;z-index:251674624" o:connectortype="straight"/>
        </w:pict>
      </w:r>
      <w:r>
        <w:rPr>
          <w:rFonts w:ascii="Times New Roman" w:hAnsi="Times New Roman" w:cs="Times New Roman"/>
          <w:noProof/>
          <w:sz w:val="28"/>
          <w:szCs w:val="28"/>
        </w:rPr>
        <w:pict>
          <v:shape id="_x0000_s1038" type="#_x0000_t32" style="position:absolute;left:0;text-align:left;margin-left:293.35pt;margin-top:67pt;width:0;height:7.6pt;z-index:251673600" o:connectortype="straight"/>
        </w:pict>
      </w:r>
      <w:r>
        <w:rPr>
          <w:rFonts w:ascii="Times New Roman" w:hAnsi="Times New Roman" w:cs="Times New Roman"/>
          <w:noProof/>
          <w:sz w:val="28"/>
          <w:szCs w:val="28"/>
        </w:rPr>
        <w:pict>
          <v:shape id="_x0000_s1037" type="#_x0000_t32" style="position:absolute;left:0;text-align:left;margin-left:112.2pt;margin-top:67pt;width:0;height:15.25pt;z-index:251672576" o:connectortype="straight"/>
        </w:pict>
      </w:r>
      <w:r>
        <w:rPr>
          <w:rFonts w:ascii="Times New Roman" w:hAnsi="Times New Roman" w:cs="Times New Roman"/>
          <w:noProof/>
          <w:sz w:val="28"/>
          <w:szCs w:val="28"/>
        </w:rPr>
        <w:pict>
          <v:shape id="_x0000_s1036" type="#_x0000_t32" style="position:absolute;left:0;text-align:left;margin-left:112.2pt;margin-top:67pt;width:181.15pt;height:0;z-index:251671552" o:connectortype="straight"/>
        </w:pict>
      </w:r>
      <w:r>
        <w:rPr>
          <w:rFonts w:ascii="Times New Roman" w:hAnsi="Times New Roman" w:cs="Times New Roman"/>
          <w:noProof/>
          <w:sz w:val="28"/>
          <w:szCs w:val="28"/>
        </w:rPr>
        <w:pict>
          <v:shape id="_x0000_s1035" type="#_x0000_t32" style="position:absolute;left:0;text-align:left;margin-left:208.65pt;margin-top:55.85pt;width:0;height:11.15pt;z-index:251670528" o:connectortype="straight"/>
        </w:pict>
      </w:r>
      <w:r>
        <w:rPr>
          <w:rFonts w:ascii="Times New Roman" w:hAnsi="Times New Roman" w:cs="Times New Roman"/>
          <w:noProof/>
          <w:sz w:val="28"/>
          <w:szCs w:val="28"/>
        </w:rPr>
        <w:pict>
          <v:roundrect id="_x0000_s1033" style="position:absolute;left:0;text-align:left;margin-left:308.9pt;margin-top:239.9pt;width:129.8pt;height:33pt;z-index:251668480" arcsize="10923f">
            <v:textbox style="mso-next-textbox:#_x0000_s1033">
              <w:txbxContent>
                <w:p w:rsidR="00BC7BDD" w:rsidRPr="00C667DB" w:rsidRDefault="00BC7BDD" w:rsidP="00D73C34">
                  <w:pPr>
                    <w:spacing w:after="0" w:line="240" w:lineRule="auto"/>
                    <w:jc w:val="center"/>
                    <w:rPr>
                      <w:rFonts w:ascii="Times New Roman" w:hAnsi="Times New Roman" w:cs="Times New Roman"/>
                    </w:rPr>
                  </w:pPr>
                  <w:r w:rsidRPr="00C667DB">
                    <w:rPr>
                      <w:rFonts w:ascii="Times New Roman" w:hAnsi="Times New Roman" w:cs="Times New Roman"/>
                    </w:rPr>
                    <w:t>Еншілес кәсіпорындар</w:t>
                  </w:r>
                </w:p>
                <w:p w:rsidR="00BC7BDD" w:rsidRDefault="00BC7BDD" w:rsidP="00D73C34"/>
              </w:txbxContent>
            </v:textbox>
          </v:roundrect>
        </w:pict>
      </w:r>
      <w:r>
        <w:rPr>
          <w:rFonts w:ascii="Times New Roman" w:hAnsi="Times New Roman" w:cs="Times New Roman"/>
          <w:noProof/>
          <w:sz w:val="28"/>
          <w:szCs w:val="28"/>
        </w:rPr>
        <w:pict>
          <v:roundrect id="_x0000_s1032" style="position:absolute;left:0;text-align:left;margin-left:362.15pt;margin-top:151.7pt;width:117.15pt;height:70.45pt;z-index:251667456" arcsize="10923f">
            <v:textbox style="mso-next-textbox:#_x0000_s1032">
              <w:txbxContent>
                <w:p w:rsidR="00BC7BDD" w:rsidRPr="00C667DB" w:rsidRDefault="00BC7BDD" w:rsidP="00D73C34">
                  <w:pPr>
                    <w:spacing w:after="0" w:line="240" w:lineRule="auto"/>
                    <w:jc w:val="center"/>
                    <w:rPr>
                      <w:rFonts w:ascii="Times New Roman" w:hAnsi="Times New Roman" w:cs="Times New Roman"/>
                    </w:rPr>
                  </w:pPr>
                  <w:r w:rsidRPr="00C667DB">
                    <w:rPr>
                      <w:rFonts w:ascii="Times New Roman" w:hAnsi="Times New Roman" w:cs="Times New Roman"/>
                    </w:rPr>
                    <w:t>Қазыналық геодезиялық және картографиялық мекемелер</w:t>
                  </w:r>
                </w:p>
                <w:p w:rsidR="00BC7BDD" w:rsidRDefault="00BC7BDD" w:rsidP="00D73C34"/>
              </w:txbxContent>
            </v:textbox>
          </v:roundrect>
        </w:pict>
      </w:r>
      <w:r>
        <w:rPr>
          <w:rFonts w:ascii="Times New Roman" w:hAnsi="Times New Roman" w:cs="Times New Roman"/>
          <w:noProof/>
          <w:sz w:val="28"/>
          <w:szCs w:val="28"/>
        </w:rPr>
        <w:pict>
          <v:roundrect id="_x0000_s1031" style="position:absolute;left:0;text-align:left;margin-left:213.6pt;margin-top:151.7pt;width:121.7pt;height:46.65pt;z-index:251666432" arcsize="10923f">
            <v:textbox style="mso-next-textbox:#_x0000_s1031">
              <w:txbxContent>
                <w:p w:rsidR="00BC7BDD" w:rsidRDefault="00BC7BDD" w:rsidP="00D73C34">
                  <w:pPr>
                    <w:spacing w:after="0" w:line="240" w:lineRule="auto"/>
                    <w:rPr>
                      <w:rFonts w:ascii="Times New Roman" w:hAnsi="Times New Roman" w:cs="Times New Roman"/>
                      <w:lang w:val="kk-KZ"/>
                    </w:rPr>
                  </w:pPr>
                </w:p>
                <w:p w:rsidR="00BC7BDD" w:rsidRPr="00C667DB" w:rsidRDefault="00BC7BDD" w:rsidP="00D73C34">
                  <w:pPr>
                    <w:spacing w:after="0" w:line="240" w:lineRule="auto"/>
                    <w:jc w:val="center"/>
                    <w:rPr>
                      <w:rFonts w:ascii="Times New Roman" w:hAnsi="Times New Roman" w:cs="Times New Roman"/>
                    </w:rPr>
                  </w:pPr>
                  <w:r w:rsidRPr="00C667DB">
                    <w:rPr>
                      <w:rFonts w:ascii="Times New Roman" w:hAnsi="Times New Roman" w:cs="Times New Roman"/>
                    </w:rPr>
                    <w:t>МемҒӨОжер</w:t>
                  </w:r>
                </w:p>
                <w:p w:rsidR="00BC7BDD" w:rsidRDefault="00BC7BDD" w:rsidP="00D73C34"/>
              </w:txbxContent>
            </v:textbox>
          </v:roundrect>
        </w:pict>
      </w:r>
      <w:r>
        <w:rPr>
          <w:rFonts w:ascii="Times New Roman" w:hAnsi="Times New Roman" w:cs="Times New Roman"/>
          <w:noProof/>
          <w:sz w:val="28"/>
          <w:szCs w:val="28"/>
        </w:rPr>
        <w:pict>
          <v:roundrect id="_x0000_s1029" style="position:absolute;left:0;text-align:left;margin-left:208.65pt;margin-top:74.6pt;width:193.55pt;height:62.4pt;z-index:251664384" arcsize="10923f">
            <v:textbox style="mso-next-textbox:#_x0000_s1029">
              <w:txbxContent>
                <w:p w:rsidR="00BC7BDD" w:rsidRPr="00C667DB" w:rsidRDefault="00BC7BDD" w:rsidP="00D73C34">
                  <w:pPr>
                    <w:spacing w:after="0" w:line="240" w:lineRule="auto"/>
                    <w:jc w:val="center"/>
                    <w:rPr>
                      <w:rFonts w:ascii="Times New Roman" w:hAnsi="Times New Roman" w:cs="Times New Roman"/>
                    </w:rPr>
                  </w:pPr>
                  <w:r w:rsidRPr="008D0754">
                    <w:rPr>
                      <w:rFonts w:ascii="Times New Roman" w:hAnsi="Times New Roman" w:cs="Times New Roman"/>
                    </w:rPr>
                    <w:t>Агенттік мемлекет меншік құқықығы субъектісі функциясын атқаратын</w:t>
                  </w:r>
                  <w:r w:rsidRPr="00C667DB">
                    <w:rPr>
                      <w:rFonts w:ascii="Times New Roman" w:hAnsi="Times New Roman" w:cs="Times New Roman"/>
                    </w:rPr>
                    <w:t xml:space="preserve"> республикалық мемлекеттік кәсіпорындар</w:t>
                  </w:r>
                </w:p>
                <w:p w:rsidR="00BC7BDD" w:rsidRDefault="00BC7BDD" w:rsidP="00D73C34"/>
              </w:txbxContent>
            </v:textbox>
          </v:roundrect>
        </w:pict>
      </w:r>
      <w:r>
        <w:rPr>
          <w:rFonts w:ascii="Times New Roman" w:hAnsi="Times New Roman" w:cs="Times New Roman"/>
          <w:noProof/>
          <w:sz w:val="28"/>
          <w:szCs w:val="28"/>
        </w:rPr>
        <w:pict>
          <v:roundrect id="_x0000_s1028" style="position:absolute;left:0;text-align:left;margin-left:34.6pt;margin-top:82.25pt;width:116.1pt;height:54.75pt;z-index:251663360" arcsize="10923f">
            <v:textbox style="mso-next-textbox:#_x0000_s1028">
              <w:txbxContent>
                <w:p w:rsidR="00BC7BDD" w:rsidRPr="00C667DB" w:rsidRDefault="00BC7BDD" w:rsidP="00D73C34">
                  <w:pPr>
                    <w:spacing w:after="0" w:line="240" w:lineRule="auto"/>
                    <w:jc w:val="center"/>
                    <w:rPr>
                      <w:rFonts w:ascii="Times New Roman" w:hAnsi="Times New Roman" w:cs="Times New Roman"/>
                    </w:rPr>
                  </w:pPr>
                  <w:r w:rsidRPr="00C667DB">
                    <w:rPr>
                      <w:rFonts w:ascii="Times New Roman" w:hAnsi="Times New Roman" w:cs="Times New Roman"/>
                    </w:rPr>
                    <w:t>Өңіраралық жер инспекциялары</w:t>
                  </w:r>
                </w:p>
                <w:p w:rsidR="00BC7BDD" w:rsidRDefault="00BC7BDD" w:rsidP="00D73C34"/>
              </w:txbxContent>
            </v:textbox>
          </v:roundrect>
        </w:pict>
      </w:r>
      <w:r>
        <w:rPr>
          <w:rFonts w:ascii="Times New Roman" w:hAnsi="Times New Roman" w:cs="Times New Roman"/>
          <w:noProof/>
          <w:sz w:val="28"/>
          <w:szCs w:val="28"/>
        </w:rPr>
        <w:pict>
          <v:roundrect id="_x0000_s1030" style="position:absolute;left:0;text-align:left;margin-left:31.55pt;margin-top:156.25pt;width:108pt;height:36.5pt;z-index:251665408" arcsize="10923f">
            <v:textbox style="mso-next-textbox:#_x0000_s1030">
              <w:txbxContent>
                <w:p w:rsidR="00BC7BDD" w:rsidRPr="00C667DB" w:rsidRDefault="00BC7BDD" w:rsidP="00D73C34">
                  <w:pPr>
                    <w:spacing w:after="0" w:line="240" w:lineRule="auto"/>
                    <w:jc w:val="center"/>
                    <w:rPr>
                      <w:rFonts w:ascii="Times New Roman" w:hAnsi="Times New Roman" w:cs="Times New Roman"/>
                    </w:rPr>
                  </w:pPr>
                  <w:r w:rsidRPr="00C667DB">
                    <w:rPr>
                      <w:rFonts w:ascii="Times New Roman" w:hAnsi="Times New Roman" w:cs="Times New Roman"/>
                    </w:rPr>
                    <w:t>АШАҒМЗИ</w:t>
                  </w:r>
                </w:p>
                <w:p w:rsidR="00BC7BDD" w:rsidRDefault="00BC7BDD" w:rsidP="00D73C34"/>
              </w:txbxContent>
            </v:textbox>
          </v:roundrect>
        </w:pict>
      </w:r>
      <w:r>
        <w:rPr>
          <w:rFonts w:ascii="Times New Roman" w:hAnsi="Times New Roman" w:cs="Times New Roman"/>
          <w:noProof/>
          <w:sz w:val="28"/>
          <w:szCs w:val="28"/>
        </w:rPr>
        <w:pict>
          <v:roundrect id="_x0000_s1027" style="position:absolute;left:0;text-align:left;margin-left:144.65pt;margin-top:-11.05pt;width:129.25pt;height:66.9pt;z-index:251662336" arcsize="10923f">
            <v:textbox style="mso-next-textbox:#_x0000_s1027">
              <w:txbxContent>
                <w:p w:rsidR="00BC7BDD" w:rsidRPr="00C667DB" w:rsidRDefault="00BC7BDD" w:rsidP="00D73C34">
                  <w:pPr>
                    <w:spacing w:after="0" w:line="240" w:lineRule="auto"/>
                    <w:jc w:val="center"/>
                    <w:rPr>
                      <w:rFonts w:ascii="Times New Roman" w:hAnsi="Times New Roman" w:cs="Times New Roman"/>
                      <w:sz w:val="28"/>
                      <w:szCs w:val="28"/>
                    </w:rPr>
                  </w:pPr>
                  <w:r w:rsidRPr="00C667DB">
                    <w:rPr>
                      <w:rFonts w:ascii="Times New Roman" w:hAnsi="Times New Roman" w:cs="Times New Roman"/>
                    </w:rPr>
                    <w:t>Қазақстан Республикасының жер ресурстарынбасқару агенттігі</w:t>
                  </w:r>
                </w:p>
                <w:p w:rsidR="00BC7BDD" w:rsidRDefault="00BC7BDD" w:rsidP="00D73C34"/>
              </w:txbxContent>
            </v:textbox>
          </v:roundrect>
        </w:pict>
      </w:r>
      <w:r w:rsidR="00D73C34">
        <w:rPr>
          <w:rFonts w:ascii="Times New Roman" w:hAnsi="Times New Roman" w:cs="Times New Roman"/>
          <w:noProof/>
          <w:sz w:val="28"/>
          <w:szCs w:val="28"/>
        </w:rPr>
        <w:drawing>
          <wp:inline distT="0" distB="0" distL="0" distR="0">
            <wp:extent cx="6035761" cy="4021094"/>
            <wp:effectExtent l="0" t="0" r="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D73C34" w:rsidRPr="001E2D5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E15492"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46" type="#_x0000_t32" style="position:absolute;left:0;text-align:left;margin-left:331.05pt;margin-top:-.15pt;width:17.4pt;height:0;z-index:251681792" o:connectortype="straight"/>
        </w:pic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Сурет 1. Қазақстан Республикасның жер ресурстарын басқару агенттігінің құрылымы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Бұл жерде жер қатынастарының субъектілері құқығын жүзеге асыруда жерге табиғи қор ретінде және басқа да қоршаған ортаның объектілеріне, сондай-ақ басқа тұлғалардың құқықтық және заңды мүддесіне зиян келтіруге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Шетелдіктер, азаматтығы жоқ тұлғалар, сондай-ақ заңды шетел тұлғалары жер қатынастарында, заңнамада көрсетілген кейбір шектеулерден басқа, ҚР азаматтары мен заңды тұлғаларымен тең құқықты және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Жеке және заңды тұлғалар, мемлекеттік органдар мен лауазымды адамдар, жер заңнамасын бұзған кінәлілер Қазақстан Республикасының заңнамалық актісімен белгіленген тәртіпте жауапкершілікке тартылады.</w:t>
      </w:r>
    </w:p>
    <w:p w:rsidR="00C342C3" w:rsidRDefault="00037BE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және өзге де заң актілерінде өзгеше белгіленбесе, жер учаскелері</w:t>
      </w:r>
    </w:p>
    <w:p w:rsidR="00D73C34" w:rsidRDefault="00D73C34" w:rsidP="00037BE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меншік иелері мен жер пайдаланушылардың:</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 телімін оның нысанасынан туындайтын мақсатта пайдалана отырып, жерде дербес шаруашылық жүргізуге;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ауыл шаруашылығы және өзге де дақылдар мен екпелер себу мен отырғызуға, өндірілген ауыл шаруашылығы өнімі мен жер учаскесін пайдалану нәтижесінде алынған өзге де өнімге және оны өткізуден түскен табысқа меншік, шаруашылық жүргізу, оралымды басқаруға;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өз шаруашылығының қажеттері үшін жер учаскесінде бар құмды, салды, қиыршық тасты және басқа да кең таралған пайдалы қазбаларды, шымтезекті, екпелерді, жер үсті және жер асты суларын, кейіннен мәмілелер жасау ниетін көздемей, белгіленген тәртіппен пайдалану, сондай-ақ жердің өзге де пайдалы қасиеттерін пайдалануға;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 телімі мемлекет мұқтажы үшін мәжбүрлеп иеліктен шығарылған, соның ішінде сатып алу арқылы мәжбүрлеп иеліктен шығарылған жағдайда келтірілген шығынды толық көлемінде өтетіп алуға;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жерді аймақтарға бөлуді ескере отырып, меншік, шаруашылық жүргізу, оралымды басқару құқығымен жер учаскесінің нысаналы мақсатына сәйкестікте тұрғын үйлер, өндірістік, тұрмыстық және өзге де үйлер (құрылыстар, ғимараттар) салуға;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белгіленген құрылыс, экологиялық, санитарлық-гигиеналық және өзге де талаптарға сәйкес суландыру, құрғату және өзге де мелиорациялық жұмыстар жүргізу, тоғандар мен өзге де су айдындарын жасауға құқығы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Уақытша жер пайдаланушылар үшін көзделген өкілеттіктер жер телімін беру актісімен немесе жалдау шартымен (уақытша өтеусіз жер пайдалану туралы шарты) шектелуі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жер телімдерінің меншік иелері мен жер пайдаланушыларына келесі міндеттер жүктелген: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оның нысаналы мақсатына сәйкес, ал уақытша жер пайдалану кезінде – жер телімін беру актісіне немесе жалдау шартына (өтеусіз уақытша жер пайдалану щарты) сәйкес пайдалануға;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санитарлық және экологиялық талаптарға сәйкес өндіріс технологияларын қолдануға, өздері жүзеге асыратын шаруашылық және өзге де қызмет нәтижесінде халықтың денсаулығы мен қоршаған ортаға зиян келтіруге, санитарлық-эпидемиологиялық, радиациялық және экологиялық жағдайының нашарлауына жол бермеуге;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ҚР ЖК 140-бабында көзделген жерді қорғау жөніндегі іс-шараларды жүзеге асыруға;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 жер салығын, жер телімдерін пайдалану төлемақысын және Қазақстан Республикасының заңдары мен шартта көзделген басқа да төлемдерді уақыттылы төлеуге;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жануарлар дүниесін, орман, су және басқа да табиғи ресурстарды пайдалану тәртібін сақтауға, жер учаскесінде орналасқан, ҚР заңдарына сәйкес мемлекет қорғауындағы тарихи-мәдени мұра объектілері мен басқа да объектілерді қорғауды қамтамасыз етуге;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 учаскесінде шаруашылық және өзге де қызметті жүзеге асыру кезінде құрылыс, экологиялық, санитарлық-гигиеналық және өзге де арнаулы талаптарды (нормаларды, ережелерді, нормативтерді) сақтауға;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мемлекеттік органдарға ҚР жер заңдарында белгіленген жердің жай-күйі мен пайдаланылуы туралы мәліметтерді уақытылы табыс етіп отыруға;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 басқа меншік иелері мен жер пайдаланушылардың құқықтарын бұзбауға;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9) топырақтың ластануына, қоқыстануына, тозуына және оның құнарлылығының нашарлауына, сондай-ақ топырақтың құнарлы қабатын сыдырып алу құнарлы қабаттың біржолда жоғалуын болғызбау үшін қажет болған жағдайларды қоспағанда, басқа тұлғаларға сату немесе беру мақсатымен оны сыдырып алуға жол бермеуге;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10) ҚР ЖК көзделген тәртіппен сервитуттар беруді қамтамасыз етуге;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11) өздерінің меншігі болып табылмайтын анықталған өндіріс пен тұтыну қалдықтар туралы жергілікті атқарушы органдарға қабылдауға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Аталғаннан басқа уақытша жер пайдаланушылардың уақытша жер пайдалану туралы шарттарында көзделген басқа да міндеттері болуы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телімдерінің меншік иелері мен пайдаланушыларына, жер теліміне ауыртпалықтар салатын барлық міндеттер (оны мақсаты бойынша пайдалану, сервитуттар беру, салықтар мен өзге де міндетті төлемдер төлеу және басқалар) жүктеледі.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телімін пайдаланудың нысаналы мақсаты мен режимін, сервитуттар мен нормативтік құқықтық актілер негізінде белгіленген басқа да пайдалану талаптарын жер телімі меншік иесінің немесе жер пайдаланушының өз бетінше өзгертуіне болмайды.</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3-тарау бойынша бақылау сұрақтары:</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пайдалану мен қорғауды мемлекеттік бақылауды жүзеге асыратын арнайы жер ресурстарын басқаратын мемлекеттік орталық уәкілетті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Жерді пайдалану мен қорғауды мемлекеттік бақылауды жүзеге асыратын органның функциялары.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Жерге орналастыру қызметінің жерді пайдалану мен қорғауды мемлекеттік бақылауды атқаруындағы ролі мен есептері.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Жерді пайдалану мен қорғау үшін бақылауды жүзеге асыратын  жерге орналастыру қызметі қызметкерлерінің құқығы мен міндеттер.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 Жерді пайдалану мен қорғауда мемлекеттік бақылауындағы субъектілерінің құқықтары және міндеттері.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Жерді меншікті және жер пайдаланушылар (тұрақты және уақытша) үшін көзделген өкілеттіктер ерекшеліктері.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Жерді пайдалану мен қорғауды мемлекеттік бақылау жүргізетін органдардың құзіретінің шектері.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452" w:rsidRDefault="00D73452" w:rsidP="00C342C3">
      <w:pPr>
        <w:spacing w:after="0" w:line="240" w:lineRule="auto"/>
        <w:ind w:firstLine="425"/>
        <w:jc w:val="both"/>
        <w:rPr>
          <w:rFonts w:ascii="Times New Roman" w:hAnsi="Times New Roman" w:cs="Times New Roman"/>
          <w:b/>
          <w:sz w:val="28"/>
          <w:szCs w:val="28"/>
          <w:lang w:val="kk-KZ"/>
        </w:rPr>
      </w:pPr>
    </w:p>
    <w:p w:rsidR="00D73C34" w:rsidRPr="00D62DEB"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4-ТАРАУ. ЖЕР ЗАҢНАМАСЫН БҰЗҒАНЫ ҮШІН  ЖАУАПКЕРШІЛІК</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4.1 Жер заңнамасын бұзудың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 қоғамның құны жоқ және орны болмайтын байлығы. Ол негізгі табиғи ресурс, адамдардың өмірі мен қызметінің материалдық жағдайы, халық шаруашылығының барлық саласын іске асыру мен дамыту базасы, ауыл шаруашылығындағы өндірістің басты құралы және азық – түлікті алудың негізгі көзі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Табиғи ортаға, оның ішінде жерге де әсер ету нақты қоғамдық өндіріс аясында жасалады. Адамзат қоғамының барлық тіршілігі мен дамуы жермен тығыз байланысты және ақырында адамның жермен өзара іс-қимылына келіп тіркеледі. Еңбек процесінде адам өзі мен жер арасындағы зат алмасудың арасына түседі, реттейді және бақылайды.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қатынасының ерекшелігі мен оларды реттеудің басты алғышарты объектінің өзі болып табылады. Жер ресурсында топырақтың құнарлық қайталанбас қасиеті бар, ол адам қолымен жасалған жоқ және жасалынбайды да, ауыстырылмайды, органикалы, инертті, іс жүзінде моралдық та және физикалық та тозуға жатпайды, әр түрлі телімдері бірыңғай емес.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Конституциясының 31-бабында «Мемлекет адам өмірі мен денсаулығына қажетті болып табылатын қоршаған ортаны қорғауды алдына мақсат етіп қояды. Лауазымды тұлғалар, адамдардың өмірі мен денсаулығына қатер төндіретін факторлар мен жағдайларды жасыруы заңға сәйкес жауапкершілікке тартылады» деп жарияланады. Осе еліміздегі Ата Заңның 38-бабында «Қазақстан Республиканың азаматтары табиғатты сақтауға және табиғаттың байлықтарын күзетуге міндетті» делінген.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Адамзат қоғамының барлық даму кезеңдерінде жер маңызды табиғи ресурс, өндірістің қажетті құралы болып табылады. Қазіргі кезде мемлекетіміз жүргізіп жатқан жер реформасы кезінде жер қозғалмайтын мүлік болып мойындалып және оған заттық құқық таратылады (меншіктік, пайдалану, сервитут, кондоминимум және басқалары).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заңнамасының бұзылуына кінәлі жеке және заңды тұлғалар, мемлекеттік органдар және олардың лауазымды адамдары Қазақстан Республикасының заңнамалық актілерімен белгіленген тәртіппен жауапкершілікке тартылады.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Заңдық жауапкершілік – табиғатты тиімді пайдалануды құқықтық қамтамасыз ету шамалары жүйесіндегі маңызды буын, адамдардың, ұжымдардың еңбек ету, тұрмысы, демалу процесіндегі, жүріс-тұрысына олар қоршаған ортамен өзара қарым-қатынасқа түскен және оны өзгерткісі келген кездегі әсер етуді реттеудегі ерекше құрал. Жауапкершіліктің негізгі міндеті – заңдылықты қамтамасыздандыру, құқық бұзушылықтың алдын алу және жолын кесу, олардың табиғатқа және қоғамға келтірген залалын барлық мүмкіндігінше түзету.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 заңнамасын бұзғаны үшін жауапкершілік – заңдық жауапкершіліктің бір түрі болып табылады. Ол мемлекеттік құзіретті органының кінәлі адамға немесе ұйымға жер-құқықтық нормаларды бұзудан туындайтын жағымсыз салдарларды жою міндетін жүктеу жолымен мемлекеттік мәжбүр ету шараларын қолдануымен білінеді.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 бұзғаны үшін заңдық жауапкершілікті жүктеудің негізі болып жер құқығын бұзушылық, яғни жер заңнамасының нұсқамасын бұзатын әрекет, заңға қайшы әрекет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Заңнамада бекітілген субъектінің құқықтары мен міндеттері, іс-әрекет тәртібі жер құқық бұзушылықтың әлеуметтік тиімділігінің маңызды құқықтық негізін құрайды. Жерді қорғау талаптарын мүлтіксіз орындау, жер қатынастарына қатысушылардың құқықтары мен мүдделерін қорғау құқықтық реттеудің негізгі мақсаты болып табылады. Тәжірибеде мемлекет белгіленген құқықтық тәртіппен біраз ауытқушылықтар кездеседі, өкінішке орай, жер заңнамасын бұзу, жерге ұқыпсыз қарау фактілері аз емес.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Бірақ жерді құқықтық қорғауды жерге меншіктік құқығын қорғау мен жерді пайдалану құқығынан ажырата білу керек , бірі екіншісіне қайшы келмейді, тек мазмұны бөлек. Мәселен, бірінші жағдайда жердің өзі оның элементтерімен кешендерімен бірлесіп құқық бұзушылық объектісі болып табылатын болса, онда сөз табиғатты қорғау қатынастары туралы жүрмек, ал екіншісінде – құқық қорғау қатынастарының объектісі болып табылатын жерге меншіктік құқық немесе жерді пайдалану құқығы объект болып табылады.  Мемлекеттің жерге деген меншіктік құқығын қорғау үшін маңыздылығы, жерді табиғи қор ретінде қорғауда мәні жоқ және керісінше болуы мүмкін. Мысалы, жер телімін заңсыз иелену мемлекеттік жерге меншіктеу құқығын өрескел бұзушылық болып табылады, бірақ ол жерді бүлдіруге әрдайым байланысты емес, яғни табиғатты қорғау нормаларын бұзушылық болып табылмайды.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ҚР ЖК сәйкес жер телімдерінің меншік иелері және жерді пайдаланушылар жердің құнарлығын сақтауға және арттыруға, өндірістің табиғатты қорғау технологияларын қолдануға, халықтың денсаулығына және қоршаған ортаға зиян келуіне жол бермеуіне, санитарлық-эпидемиологиялық, радиациялық және экологиялық жағдайының, олардың шаруашылық және өзге де қызметтерді жүзеге асыру нәтижесінде жердің нашарлауына жол бермеуге, жерді қорғау жөніндегі шараларды жүзеге асыруға, табиғат ресурстарын пайдалану тәртібін сақтауға міндетті (ҚР ЖК 65-бап). Әрбір жер телімінің меншік иесі немесе жерді пайдаланушы, оларға бекітілген жердегі топырақтың деректерін, минералдық және органикалық тыңайтқыштарды енгізуді оңтайлы ұйымдастыру, топырақтың өміршеңдігін реттейтін және егілген мәдениеттердің шығынына әсер ететін процестерді дұрыс басқару мақсатында білуі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2007 жылғы 9 қаңтарда қабылданған ҚР ЭК 31-тарауының 208-217 баптары жерді пайдалану кезіндегі экологиялық талаптарға арналған яғни мемлекеттік бақылау міндеттері бұрынғыдан да айқындалады.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Ерекше қорғауға ауылшаруашылық алаптары жатады, әсіресе олардың ішіндегі неғұрлым құндылары: суармалы және құрғатылған жерлер, егістіктер және жақсартылған алаптар. Осы жерлерде ауылшаруашылық өндірісі емес мақсаттарға пайдалануға ерекше жағдайларда ған жол беріледі. ҚР ЖК сәйкес суармалы ауылшаруашылық алаптарды, ауылшаруашылық, биологиялық, ирригациялық-мелиоративтік, балық шаруашылығының саласы, орман және су қорының ғылыми зерттеу және оқу орындарының тәжірибелік орындарын алып қоюға, тек ерекше қорғалатын табиғи аумақтарын құрумен және кеңейтумен, учаске астында құнды пайдалы қазба кен орынының табылуына, жол, электр тарату желілері, байланыс желілері мен магистральдық құбырлардың, сондай-ақ маңызды мемлекеттік мәні бар объектілердің салынуына байланысты шешудің басқа нұсқалары болмаған кезде ерекше жағдайларда ғана жол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байланысты құқық бұзушылық басқалары сияқты </w:t>
      </w:r>
      <w:r>
        <w:rPr>
          <w:rFonts w:ascii="Times New Roman" w:hAnsi="Times New Roman" w:cs="Times New Roman"/>
          <w:i/>
          <w:sz w:val="28"/>
          <w:szCs w:val="28"/>
          <w:lang w:val="kk-KZ"/>
        </w:rPr>
        <w:t xml:space="preserve">төрт элементпен </w:t>
      </w:r>
      <w:r>
        <w:rPr>
          <w:rFonts w:ascii="Times New Roman" w:hAnsi="Times New Roman" w:cs="Times New Roman"/>
          <w:sz w:val="28"/>
          <w:szCs w:val="28"/>
          <w:lang w:val="kk-KZ"/>
        </w:rPr>
        <w:t xml:space="preserve"> сипатталады:объектімен, субъектімен, құқық бұзушылықтың объективтік тарапынан және субъективтік тарапынан. Құқық бұзушылық жауапкершілігі осы төрт элементтер болған жағдайда ғана басталады, олардың ең болмағанда біреуі болмауы жауапкершіліктен айырады.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байланысты құқық бұзушылықтың </w:t>
      </w:r>
      <w:r>
        <w:rPr>
          <w:rFonts w:ascii="Times New Roman" w:hAnsi="Times New Roman" w:cs="Times New Roman"/>
          <w:i/>
          <w:sz w:val="28"/>
          <w:szCs w:val="28"/>
          <w:lang w:val="kk-KZ"/>
        </w:rPr>
        <w:t xml:space="preserve">объектісі </w:t>
      </w:r>
      <w:r>
        <w:rPr>
          <w:rFonts w:ascii="Times New Roman" w:hAnsi="Times New Roman" w:cs="Times New Roman"/>
          <w:sz w:val="28"/>
          <w:szCs w:val="28"/>
          <w:lang w:val="kk-KZ"/>
        </w:rPr>
        <w:t>жер заңнамасын белгілеген жер құрылымы болып табылады. Нақты объектісі ретінде жер, нақты жер учаскесі, меншік иесінің мен жерді пайдаланушылар құқықтары болып табылады. Жерге байланысты құқық бұзушылықтың объективтік тарапы – бұл жер қатынастарына қатысушылардың жер мүдделеріне қол сұғушы тәртіп бұзушының нақты істері.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қатысты құқық бұзушылықтың </w:t>
      </w:r>
      <w:r>
        <w:rPr>
          <w:rFonts w:ascii="Times New Roman" w:hAnsi="Times New Roman" w:cs="Times New Roman"/>
          <w:i/>
          <w:sz w:val="28"/>
          <w:szCs w:val="28"/>
          <w:lang w:val="kk-KZ"/>
        </w:rPr>
        <w:t xml:space="preserve">субъектісі </w:t>
      </w:r>
      <w:r>
        <w:rPr>
          <w:rFonts w:ascii="Times New Roman" w:hAnsi="Times New Roman" w:cs="Times New Roman"/>
          <w:sz w:val="28"/>
          <w:szCs w:val="28"/>
          <w:lang w:val="kk-KZ"/>
        </w:rPr>
        <w:t>– бұл жер заңнамасының нормаларын бұзған нақты жеке және заңды тұлғалар, лауазымды адамдар, жерге байланысты құқық бұзушылықтың объективтік тарапынан субъективтің жасалатын әрекетке деген психикалық қатынасы құрайды, яғни тәртіп бұзушы ретінде әрекет жасаушыға жатады: оны әдейі немесе байқамай, немқұрайлықпен жасайды.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байланысты құқық бұзушылық кінәлі адамның белсенді әрекеті жолымен де, әрекетсіздігінің нәтижесінде де жасалады.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2003 жылғы 20 маусымдағы ҚР ЖК ережелері жалпы норма болып табылады, ол қылмыстық, әкімшілік, азаматтық заңнаманың тиісті құқық қорғау нормалары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бұзғаны үшін заңдық жауапкершілік институты жер иелері мен жерді пайдаланушылардың позитивтік әрекетің ынталандыру, жер заңнамасын бұзушылықтың алдын алу және осы бұзушылармен күресу функцияларын орындауы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бұзушылықтардың сипаттамасы, құрылымы және қарқыны өмірлік, географиялық, салалық, сондай-ақ әлеуметтік және экономикалық ерекшеліктері болады. Бірақ, сонымен қатар жер заңнамасын бұзушылықтың неғұрлым кең тараған, өзіне тән тізбесі де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Жерге қатысты құқық құқық бұзушылықтың құрылымында жерді тиімсіз пайдалану немесе жерді ауылшаруашылық мақсатта пайдаланбау ерекше орын алады және кең тараған.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қатынастары саласы үшін елеулі тұрақсыздандыру факторлары: жерді пайдалануда табиғатты қорғау режимінің талаптарын орындамау, уақытша алынған жерді қайтару режимінің талаптарын орындамау, уақытша алынған жерді қайтару мерзімін бұзу немесе оларды мақсаты бойынша пайдалануға жарамды күйіне келтіру жөніндегі міндеттемелерін орындамау, жердің жағдайына теріс әсерін тигізетін объектілерді пайдалануға қосу болып табылады. Осы құқық бұзушылықтың объективтік тарапы әрекетсіздік ғана емес, яғни қажетті шараларды өткізбеу болып табылады, бірқатар жағдайларда тиісті шаралар жүргізіледі, бірақ мерзімдерін, технологияларын және басқа да талаптарды бұзумен, ол жер заңнамасында күтілетін және талап етілетін нәтижелерді бермейді.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Мәселен, Батыс Қазақстан облысындағы Теректі ауданында жеке шаруашылық басшысы улы химикатты арамшөптерге қарсы қолданған және немқұрайлы қарау нәтижесінде улы химикаттар Барбастау өзеніне түскен, топырақ уланған. Павлодар облысындағы Павлодар ОШӨБ-де тиісті күзетудің болмауынан орман қорында құрғақ даланың өсімдіктері өртеніп кеткен, Лебяжинский ауданындағы Бесқарағай орман алқабы өртеніп кеткен, Қаршы ауданындағы су басу нәтижесінде 300 га шабындық жойылып кеткен. Бақылау нәтижелері бойынша ескертулер жасалды, актілер толтырылып, айыппұлдар тағылды.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Заңнамада жерге қатысты құқық бұзушылықтардың түрлері аталған, азаматтарға, лауазымды және заңды тұлғаларға салынатын өндіріп алулар мен жазалар тікелей көзделген.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пайдалануды мен қорғауды мемлекеттік бақылау органдары айналысатын, ҚР ӘҚБК көрсетілетін жер заңнамасын бұзушылық түрлерін сипаттайық.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Жерге мемлекеттік меншік құқығын бұзу – </w:t>
      </w:r>
      <w:r>
        <w:rPr>
          <w:rFonts w:ascii="Times New Roman" w:hAnsi="Times New Roman" w:cs="Times New Roman"/>
          <w:sz w:val="28"/>
          <w:szCs w:val="28"/>
          <w:lang w:val="kk-KZ"/>
        </w:rPr>
        <w:t>мемлекеттік жер телімін заңсыз иелену немесе айырбастау не жерге мемлекеттік меншік құқығын тікелей немесе жанама нысанда бұзатын басқа да мәліметтер жасау, сондай-ақ уақытша иеленген мемлекеттік жерді уақтылы қайтармау, жер учаскелерін жеке немесе заңды тұлғалардың жер учаскесінің шекарасын белгіленгенге дейін және белгіленген тәртіппен меншіктік, иелену, пайдалану немесе жалға алу құқығын растайтын құжаттарды алғанға дейін пайдалануы.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деген мемлекеттік меншік құқығын бұзуға ықпал ететін құқыққа қарсы әрекеттер лауазымды тұлғалардың жер телімін алуға немесе пайдалануға рұқсат ететін, оны беру белгіленген тәртіппен рәсімделмеген, сондай-ақ жер телімін беру туралы шешім өзінің нұсқауы (қаулы,өкім,шешім) болып табылады.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заңды бұзушылықтар тобы теріс экологиялық зардаптарға соқтырмауы да мүмкін. Басқаша айтқанда, сөзсіз экологиялық бағытталмаған бұзушылықтар да бар. Олар негізінен меншік құқығы туралы, жер телімдерін </w:t>
      </w:r>
      <w:r>
        <w:rPr>
          <w:rFonts w:ascii="Times New Roman" w:hAnsi="Times New Roman" w:cs="Times New Roman"/>
          <w:sz w:val="28"/>
          <w:szCs w:val="28"/>
          <w:lang w:val="kk-KZ"/>
        </w:rPr>
        <w:lastRenderedPageBreak/>
        <w:t>бөлу және пайдалану тәртібі тәртібі туралы нормаларға және жер қатынастарын ұйымдастыру-билеу аясын реттейтін басқа да нормаларға байланысты. Бұл жерде барлық өңірлерге тән болып табылатыны: жерге деген меншіктік құқығын бұзу, жер телімдерін заңсыз алу, жер телімдерін мақсатына сай емес пайдалану, жерге орналастыру құжаттарын бекітудің белгіленген тәртібін бұзу, іздестіру жұмыстарын жер учаскесін айдалануға арнайы рұқсатсыз жүргізу, жер телімін беру туралы өтініштерді қараудың белгіленген мерзімдерін орындамауды атауға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 фактілерін талдау соңғы бес жылдықта бұзушылықтардың басым бөлігі азаматтардың жер учаскелерін заңсыз басып алуы сияқты түрлері екенін көрсетеді. Бұзушылықтың осы түрі өңірлерде 28-ден 56 пайыз арасында ауытқиды.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ретте заңсыз илену алынған жерлерде де және әлі ешкімге берілмеген мемлекеттік бос жерлеріде болуы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Жекешелендіру мәселесінде көптеген шаруашылықтар өздерінің шаруашылық түрлерін өзгертті, бірақ тиісті құжаттарды ресімдемегендері де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Бірқатар агроқұрылымдардың алынған учаскелерінің, әлі де жерге деген құқықтық құжаттары толық болмауы да мүмкін. Заңды мемлекеттік емес тұлғалардың бір бөлігі жер учаскелерін сатып алмай, жалға ресімдемей, жер кодексінің ақылығы туралы принциптерін бұзып тегін пайдаланатыны белгіленеді. Шағын және орта бизнеске арналған объектілерді, сондай-ақ жеке тұрғын үй салған кезде көптеген бұзушылықтар жіберіледі. Бақылауды өткізгеннен кейін жоғарыда аталған кемшіліктер жойылады. 1997-1998 жылы мемлекеттік бақылаудың тиімділік көрсеткіші 0,60-0,63 болса, соңғы 2 жылда 0,8-0,9 дейін өсті.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Құқықты растайтын құжаттарды мемлекеттің реттеуі болып Қазақстан Республикасының «Мүлікті жария етуге байланысты рақымшылық жасау туралы» 2006 жылғы 5 шілдедегі № 157-ІІІ ҚР заңы болып табылады. Бұл 2007 жылдың 1 тамызына дейін күші болған құжат бойынша жеке және заңды тұлғалар меншікті жер телімдерін заңдастырады. Осы шаралардан кейін заңсыз жерлерді иемдену қысқарды.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Жерге орналастыру құжаттамасын бекітудің белгіленген тәртібін бұзу, </w:t>
      </w:r>
      <w:r>
        <w:rPr>
          <w:rFonts w:ascii="Times New Roman" w:hAnsi="Times New Roman" w:cs="Times New Roman"/>
          <w:sz w:val="28"/>
          <w:szCs w:val="28"/>
          <w:lang w:val="kk-KZ"/>
        </w:rPr>
        <w:t>сол сияқты оған өзгерістерді заңсыз енгізу және органдармен бекітілген талаптарды орындамауы мүмкін, сонымен қатар қандай да бір толықтыруларды өз бетінше енгізеді.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Арнаулы белгілерді жою - </w:t>
      </w:r>
      <w:r>
        <w:rPr>
          <w:rFonts w:ascii="Times New Roman" w:hAnsi="Times New Roman" w:cs="Times New Roman"/>
          <w:sz w:val="28"/>
          <w:szCs w:val="28"/>
          <w:lang w:val="kk-KZ"/>
        </w:rPr>
        <w:t xml:space="preserve"> жер телімдері шекараларының межелік белгілерін жою, жер асты суларын байқаушы  және режимдік ұңғыларды, су объектілеріндегі байқаушы режимдік тұстамаларды, су қорғау немесе су шаруашылығы белгілерін, орман қорындағы орман орналастыру немесе орман шаруашылығы белгілерін, маркшейдерлік, геодезиялық және нивелирлік пункттер мен белгілерді жою немесе бүлдіру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Жерді бүлдіру –</w:t>
      </w:r>
      <w:r>
        <w:rPr>
          <w:rFonts w:ascii="Times New Roman" w:hAnsi="Times New Roman" w:cs="Times New Roman"/>
          <w:sz w:val="28"/>
          <w:szCs w:val="28"/>
          <w:lang w:val="kk-KZ"/>
        </w:rPr>
        <w:t xml:space="preserve">сату немесе оны басқа адамдарға беру мақсатымен топырақтың құнарлы қабатын жою немесе заңсыз алу, топырақты құнарлы </w:t>
      </w:r>
      <w:r>
        <w:rPr>
          <w:rFonts w:ascii="Times New Roman" w:hAnsi="Times New Roman" w:cs="Times New Roman"/>
          <w:sz w:val="28"/>
          <w:szCs w:val="28"/>
          <w:lang w:val="kk-KZ"/>
        </w:rPr>
        <w:lastRenderedPageBreak/>
        <w:t>қабатымен қандайда бір мақсатта құртылуы немесе заңсыз алынуы, топырақ құнарлығының бөліктеп немесе толық бұзылуы жағдайының нашарлану мінездемесі, сонымен қатар топырақ құнарлығының төмендеуі, осының нәтижесінде жер учаскесінің қолданылуы мүмкін емес, өйткені арнайы шектеулер кіріспесін немесе жер құнарлығын қалыптастыру туралы отырыстар сонымен қатар, жер телімдерінің әр түрлі коммуналды-тұрмыстық қоқыстармен, өндірістік, көлік, орман, құрылыс материалдар, құрал-жабдықтар қалдықтарымен ластануын айтамыз.</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Сақтау, пайдалану немесе тасымалдау кезінде улы химикаттармен, тыңайтқыштармен, өсімдіктердің өсуін күшейтетін дәрілермен және өзге де қауіпті химиялық, биологиялық және радиоактивті заттармен жұмыс істеу ережелерін бұзу салдарынан шаруашылық немесе өзге де қызметтің зиянды өнімдерімен жерді уландыру, ластау немесе өзге де бүлдіру, сол сияқты бактериялық-паразиттік немесе ерекше зиянды организмдермен, бірақ адамның денсаулығына немесе қоршаған ортаға зиян тигізуге әкеп соқпаған ластау, жер қыртысының бұзылуы жер қойнауынан алынатын ресурстарға, арнайы бекітілген шараларға, жер және су эрозиясына, ылғалдыққа байланысты пайда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Құқық бұзушылық нәтижесінде ашылған жұмыстар пайдалы қазбаларды өңдеу, жерді қолдануда орналасқан режимнің бұзылуы болып табылады. Міндетті іске асырылмаған немесе сапасыз орындалмаған, топырақ құнарлығы төмендеуі мен сақталуықаралған сәйкестендірілген шешімдер және жобалық материалдар барысында, жел және су эрозиясынан аулақ ұстау, құрғақтықтан, ылғалданудан және тағы басқа жер жағдайынан төмендеуінен сақтайды.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Негізгі экологиялық жердің ластануының салдарының бірі жер алаптарының бұзылуы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Ауыл шаруашылығы мақсатындағы жерді тиімсіз пайдалану немесе пайдаланбау – </w:t>
      </w:r>
      <w:r>
        <w:rPr>
          <w:rFonts w:ascii="Times New Roman" w:hAnsi="Times New Roman" w:cs="Times New Roman"/>
          <w:sz w:val="28"/>
          <w:szCs w:val="28"/>
          <w:lang w:val="kk-KZ"/>
        </w:rPr>
        <w:t>топырақ құнарлығының төмендеуіне әкеп соқтырған әрекеттер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тиімсіз қолданудың негізгі белгілері: агротехниканың төмен деңгейі, ауылшаруашылық дақылдарының төмен өнімділігі, жер қыртысы деградациясы, құнарлы элементтердің теріс балансы, сонымен қатар нақты бір аймаққа тән теріс сипаттар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тиімсіз пайдалану құқық бұзушылығы ауылшаруашылық мақсатындағы жерді пайдалану тиімсіздігі жер ресурсын пайдалану мен айқындалады, соның ішінде ауыл шаруашылық дақылдары топырақтың теріс жағдайында егу, егістік жерді айналымы себепсіз алып тастау,  экономикалық тиімсіз ауыспалы егістікті енгізу ауыл шаруашылық өндірісінің дұрыс емес технологиясын қолданылуы, егіс және тағы басқа дайындық жұмыстарына жауап бермейтін нормативтік талаптар.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1991 жылдан 2008 жылдар аралығында ауыл шаруашылық мақсатындағы жерлерден, босалқы жерлер, орман қоры және басқа жер санаттарына 136,2 млн.га (62,4</w:t>
      </w:r>
      <w:r w:rsidRPr="00D97097">
        <w:rPr>
          <w:rFonts w:ascii="Times New Roman" w:hAnsi="Times New Roman" w:cs="Times New Roman"/>
          <w:sz w:val="28"/>
          <w:szCs w:val="28"/>
          <w:lang w:val="kk-KZ"/>
        </w:rPr>
        <w:t>%</w:t>
      </w:r>
      <w:r>
        <w:rPr>
          <w:rFonts w:ascii="Times New Roman" w:hAnsi="Times New Roman" w:cs="Times New Roman"/>
          <w:sz w:val="28"/>
          <w:szCs w:val="28"/>
          <w:lang w:val="kk-KZ"/>
        </w:rPr>
        <w:t xml:space="preserve">) жер ауыстырылды, бұл көбінесе өнімі төменділіктен және </w:t>
      </w:r>
      <w:r>
        <w:rPr>
          <w:rFonts w:ascii="Times New Roman" w:hAnsi="Times New Roman" w:cs="Times New Roman"/>
          <w:sz w:val="28"/>
          <w:szCs w:val="28"/>
          <w:lang w:val="kk-KZ"/>
        </w:rPr>
        <w:lastRenderedPageBreak/>
        <w:t>елді-мекеннен алыс орналасуы себебінен болды. Қалдырылып кеткен жерлерде құнарлы жерлер де болды. Өнеркәсіп, көлік, қорғау салалары құрамындағы жер қорының ауданы қысқарды. Көбінесе шаруа қожалықтары мен мемлекеттік емес ауылшаруашылық мекемелері бұзушылықтары – өңделмеген парлар танаптарды арам шөптер басып кетуді жіберді.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Тек қана, соңғы жылдары ауылшаруашылық желілерінің ауданы ұлғайып, оларды арнаулы жер қорларынан толтырылып, кейбір басқа санаттағы бос жерлер пайдалануға қайта қосылды.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пайдаланудың табиғат қорғау режимін орындамау талаптары – </w:t>
      </w:r>
      <w:r>
        <w:rPr>
          <w:rFonts w:ascii="Times New Roman" w:hAnsi="Times New Roman" w:cs="Times New Roman"/>
          <w:sz w:val="28"/>
          <w:szCs w:val="28"/>
          <w:lang w:val="kk-KZ"/>
        </w:rPr>
        <w:t>жер телімдерін жел, су эрозияларынан және басқа да топырақ жағдайын төмендететін процестерден қорғайтын және оны жағдайын жақсартатын міндетті шараларды орындамау; бюджет және бюджеттен тыс қорлармен қаржыланатын тиісті шешімдер мен жобалармен қаралған агротехникалық, орман, мелиоративтілік, гидротехникалық, мәдени-техникалық, рекультивациялық жұмыстар көлемін негізсіз қысқарту немесе орындамау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нысаналы мақсатында пайдаланбау – </w:t>
      </w:r>
      <w:r>
        <w:rPr>
          <w:rFonts w:ascii="Times New Roman" w:hAnsi="Times New Roman" w:cs="Times New Roman"/>
          <w:sz w:val="28"/>
          <w:szCs w:val="28"/>
          <w:lang w:val="kk-KZ"/>
        </w:rPr>
        <w:t>жер телімінің фактілер мақсатты қолданылуы, жер меншік иелері мен жер пайдаланушылардың белгіленген мақсатына сай емес жер учаскелерін пайдалану болып табылады, сонымен қатар орнатылған режимге (шектеулер мен жүктеулерге) сәйкессіз жер пайдалануы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Уақытша иеленген жерді қайтару мерзімдерін бұзу немесе оны мақсатына орай пайдалану үшін жарамды күйге келтіру жөніндегі міндеттерді орындамау – </w:t>
      </w:r>
      <w:r>
        <w:rPr>
          <w:rFonts w:ascii="Times New Roman" w:hAnsi="Times New Roman" w:cs="Times New Roman"/>
          <w:sz w:val="28"/>
          <w:szCs w:val="28"/>
          <w:lang w:val="kk-KZ"/>
        </w:rPr>
        <w:t>жер пайдаланушылардың (жалға алушылардың) жер телімдерін жалдау шарттарын орындамау, уақытында қайтармау түрінде де; олардың уақытша пайдаланған жерді бұрынғы мақсатты пайдалану жағдайына жеткізуін (рекультивация жобаларын) міндеттелген кешенді атқармау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Іздестіру жұмыстарын жер учаскесін пайдалануға рұқсатсыз жүргізу – </w:t>
      </w:r>
      <w:r>
        <w:rPr>
          <w:rFonts w:ascii="Times New Roman" w:hAnsi="Times New Roman" w:cs="Times New Roman"/>
          <w:sz w:val="28"/>
          <w:szCs w:val="28"/>
          <w:lang w:val="kk-KZ"/>
        </w:rPr>
        <w:t>жер учаскесінде заңнамада бекітілген тәртіппен рұқсат алмай іздестіру жұмыстарын жүргізу; жер жай-күйіне теріс әсер ететін объектілерді жобалау, құрылысы, орналастыруы мен пайдалануы; тиісті сараптан өтпеген мелиоративтік, мәдени-техникалық, қалпына келтіру және басқа да технологияларын ендіру, бекітілген құжаттаманы бұзып карьер өндіру, тазалау құрылыстары мен күлсақтаушыларды және басқа да объектілерді іске қосу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Жеке және заңды тұлғалардың өздеріне жер телімдерін беру немесе меншік немесе жер пайдалану құқығына құжаттарды қайта ресімдеу туралы қараудың белгіленген мерзімдерін бұзу – </w:t>
      </w:r>
      <w:r>
        <w:rPr>
          <w:rFonts w:ascii="Times New Roman" w:hAnsi="Times New Roman" w:cs="Times New Roman"/>
          <w:sz w:val="28"/>
          <w:szCs w:val="28"/>
          <w:lang w:val="kk-KZ"/>
        </w:rPr>
        <w:t>ҚР заңнамасымен бекітілген азаматтардың жер учаскесін беру туралы өтінімдерін (өтініштерін) немесе жер учаскелеріне меншік және пайдалану құқықтарын қайта ресімдеу тәртібі мен мерзімін орындамау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Жеке тұрғын үй салу үшін жер телімдері, арнайы жер қоры бар екендігі туралы ақпаратты жасыру, оны бұрмалау, жер телімдерін бөлуден негізсіз </w:t>
      </w:r>
      <w:r>
        <w:rPr>
          <w:rFonts w:ascii="Times New Roman" w:hAnsi="Times New Roman" w:cs="Times New Roman"/>
          <w:i/>
          <w:sz w:val="28"/>
          <w:szCs w:val="28"/>
          <w:lang w:val="kk-KZ"/>
        </w:rPr>
        <w:lastRenderedPageBreak/>
        <w:t xml:space="preserve">бас тарту – </w:t>
      </w:r>
      <w:r>
        <w:rPr>
          <w:rFonts w:ascii="Times New Roman" w:hAnsi="Times New Roman" w:cs="Times New Roman"/>
          <w:sz w:val="28"/>
          <w:szCs w:val="28"/>
          <w:lang w:val="kk-KZ"/>
        </w:rPr>
        <w:t>азаматтарға тұрғын үй құрылысына арналған жер қорының құралуы мен бөлінуі туралы ақпаратты жеткізу шараларын жүргізбеу; жаңадан құрылатын ауылшаруашылық кәсіпорындар (шаруа қожалықтары және т.с.), оралмандарға, арнайы (миграциялық), негізінен ауылшаруашылық мақсатындағы жер қоры туралы ақпаратты жасырып қалу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мемлекеттік тіркеу, есепке алу және бақылау мәліметтерін қасақан бұрмалауға – </w:t>
      </w:r>
      <w:r>
        <w:rPr>
          <w:rFonts w:ascii="Times New Roman" w:hAnsi="Times New Roman" w:cs="Times New Roman"/>
          <w:sz w:val="28"/>
          <w:szCs w:val="28"/>
          <w:lang w:val="kk-KZ"/>
        </w:rPr>
        <w:t>мемлекеттік тіркеудің және статистикалық құжаттамаларға жер алаптарының бары, жай-күйі және пайдалану туралы мәліметтерін қасақана бұрмалау; мелиорациялау, мәденитехникалық, қалпына келтіру жұмыстарының көлемін артық көрсету; жер салығын төлемеу және қарыздарын өтемеуі; белгіленген мерзімде жалдау ақысын, ауылшаруашылық және орманшаруашылығы өндірісінің залалы төлемін уақытында төлемеу; келтірілген шығындармен зиянды толтырмауға жеткізген әрекеттер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Белгіленген лицензиялық ережелер мен нормаларды бұзу – </w:t>
      </w:r>
      <w:r>
        <w:rPr>
          <w:rFonts w:ascii="Times New Roman" w:hAnsi="Times New Roman" w:cs="Times New Roman"/>
          <w:sz w:val="28"/>
          <w:szCs w:val="28"/>
          <w:lang w:val="kk-KZ"/>
        </w:rPr>
        <w:t>Қазақстан Республикасы заңнамасында көрсетілген лицензиялық ережелер мен норманы бұзу, соның ішінде лицензиардың лицензияланатын қызмет түрлеріне қойылатын біліктілік талаптарына сәйкес келмеуі.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Жоғарыда аталған бұзушылықтар тізімі (жерге мемлекеттік меншік құқығын бұзудан басқа) экологиялыққа жатады. Бұл іс-әрекеттердің салдары болып келтірілген немесе болуы мүмкін залал, экономикалық та, экологиялық та қырларынан көрінеді.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бұзушылықтың қомақты тобы, әртүрлі іс-әрекеттерді атқарғанда жер қорларының сапалық және сандық нормативті параметрлерін ескермеу болып келеді. Жер заңнамасын бұзудың бұл түрлеріне: тұрғын үй салу үшін жер учаскелері, арнайы жер қоры бар екендігі туралы ақпаратты жасыру; жерді мемлекеттік тіркеу есепке алу және бағалау мәліметтерін қасақана бұрмалау; арнаулы белгілерді жою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бұзудың бірқатары қылмыстық жауапкершілікке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Жердің заттық құқығын бұзу – </w:t>
      </w:r>
      <w:r>
        <w:rPr>
          <w:rFonts w:ascii="Times New Roman" w:hAnsi="Times New Roman" w:cs="Times New Roman"/>
          <w:sz w:val="28"/>
          <w:szCs w:val="28"/>
          <w:lang w:val="kk-KZ"/>
        </w:rPr>
        <w:t>бұзушылықтың бұл түрі біздің мемлекеттің қылмыстық заңнамасымен қылмыс деп мойындалады. Бұған заңсыз бөтен біреудің жер теліміне басып кіріп, заңмен қорғалатын қоғамның, мемлекеттің мүддесіне елеулі нұқсан келтіру есептеледі. Бұл жайда қылмыстың ұйымдастырылуы, күш қолдану немесе қолдану қаупі, қылмыстың қайталануы ескеріледі. Жер телімінің меншік иесі немесе жер пайдаланушының келісімінсіз, тиісті ресімделмеген сервитут құқығынсыз бөтен телімге басып кіру де заңсыз деп есептеледі.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Экоцид деп </w:t>
      </w:r>
      <w:r>
        <w:rPr>
          <w:rFonts w:ascii="Times New Roman" w:hAnsi="Times New Roman" w:cs="Times New Roman"/>
          <w:sz w:val="28"/>
          <w:szCs w:val="28"/>
          <w:lang w:val="kk-KZ"/>
        </w:rPr>
        <w:t>– өсімдіктер немесе жануарлар әлемін жаппай жою, атмосфераны, жер және су ресурстарын улау, сонымен қатар экологиялық апат тудырған немесе тудыру мүмкін іс-қимылдар аталады.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Заң әдебиетінде көптеген табиғатты қорғауда және ресурстарды ұтымды пайдаланбаудың, мемлекеттің күш салуының тиімділігі төменділігінің көптеген себептері келтіріледі: жер мен экологиялық қорғау мақсатына </w:t>
      </w:r>
      <w:r>
        <w:rPr>
          <w:rFonts w:ascii="Times New Roman" w:hAnsi="Times New Roman" w:cs="Times New Roman"/>
          <w:sz w:val="28"/>
          <w:szCs w:val="28"/>
          <w:lang w:val="kk-KZ"/>
        </w:rPr>
        <w:lastRenderedPageBreak/>
        <w:t>бөлінген қаржының жетіспеуі немесе игерілмеуі заңдық санкциялар мен мемлекеттік бақылаудың әсерінің әлсіздігі өндіріс саласының лауазымды адамдарының экологиялық және құқықтық мәдениетінің төмендігі және басқалар.</w:t>
      </w:r>
    </w:p>
    <w:p w:rsidR="000C1B37" w:rsidRDefault="000C1B37" w:rsidP="00C342C3">
      <w:pPr>
        <w:spacing w:after="0" w:line="240" w:lineRule="auto"/>
        <w:ind w:firstLine="425"/>
        <w:jc w:val="both"/>
        <w:rPr>
          <w:rFonts w:ascii="Times New Roman" w:hAnsi="Times New Roman" w:cs="Times New Roman"/>
          <w:b/>
          <w:sz w:val="28"/>
          <w:szCs w:val="28"/>
          <w:lang w:val="kk-KZ"/>
        </w:rPr>
      </w:pPr>
    </w:p>
    <w:p w:rsidR="000C1B37" w:rsidRDefault="000C1B37" w:rsidP="00C342C3">
      <w:pPr>
        <w:spacing w:after="0" w:line="240" w:lineRule="auto"/>
        <w:ind w:firstLine="425"/>
        <w:jc w:val="both"/>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4.2 Жер заңнамасын бұзушы тұлғаларды тәртіптік,  материалдық</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және жер құқықтық жауапкершілікке тарту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телімдерінің меншік иелері мен жер пайдаланушылар ұйымдастыру-шаруашылық, агротехникалық, топырақтың құнарлы қабатын қалпына келтіру мен қорғау үшін орман мелиоративті мен гидротехникалық эрозияға қарсы кешенді шараларды, табиғат қорларын ұтымды пайдалану, қорғау жай-күйіне әсер ететін объектілерді жобалағанда, құрылысында, орналастырылуда және пайдаланғанда табиғат және жерді қорғау талаптарын орындау, табиғи ресурстарды ұтымды жұмсауды, жерді жел, су эрозиясынан және тұзданудан сақтау, су басудан, қайта тұздалудан, кебуден, тығыздалудан және өндіріс қалдықтарынан, химиялық ластанудан, жерді, орман, су және жануарлар әлемін қорғау және ұтымды түрде пайдалануы ағымда қолданыстағы заңнаманы дәл және ауытқымай қолданғанда ғана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заңдылықтарын бұзуда арнайы алдын алатын профилактикалық шараларға көңіл бөліп, құқық бұзушылықтың себептерін алдын алып, оны тудыратын жағдайларды анықтап тоқтатуына көңіл бөлген дұрыс. Алайда бұл шаралар қажетті дәрежесіне жетпесе бұзушылар заңдық жауапкершілікке тартылады.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Қолданыстағы жер заңнамасын бұзушы кінәлілер мынадай жауапкершілік түрлеріне тартылады: тәртіптік, әкімшілік, қылмыстық, азаматтық-құқықтық және жер-құқықтық. Бұл жауапкершілік түрлері мынадай бұзушылықтарға тағайындалады: тәртіптік ісіне, әкімшілік ісіне, қылмыс жасағанда, азаматтық-құқықтық және жер-құқықтық бұзушылықтарға.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Жауапкершіліктің мазмұны, түрлері, құрамы арнайы заң салаларына қаралған: еңбектік, әкімшілік, қылмыстық, азаматтық, жердің.</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Жер заңнамасын бұзушылықтарды үш топқа:</w:t>
      </w:r>
      <w:r>
        <w:rPr>
          <w:rFonts w:ascii="Times New Roman" w:hAnsi="Times New Roman" w:cs="Times New Roman"/>
          <w:sz w:val="28"/>
          <w:szCs w:val="28"/>
          <w:lang w:val="kk-KZ"/>
        </w:rPr>
        <w:t xml:space="preserve"> алдын-ала ойластырылған (мысалы: жер телімін заңсыз басып алу), ойластырылмай, байқамастан жасалған (мысалы: жер телімінің тұздануы) немесе өкілетті атқарушының немқұрайлығынан болғандығынан деп жіктеуге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пайдалану мен қорғауды бақылайтын мемлекеттік инспектор, жер заңнамасын орындалуын бақылағанда, жоғары лауазымды адамдарға білдіріледі және анықталған құқық бұзу бойынша тиісті шешімдер дайындауға атсалысып, салдарын жоюды және заң нормаларын бұзған кінәлілердің жазалануын қадағалайды. Құқықтық қорғауға құқық бұзудың ескерту (алдын алу), кесу, бұзылған құқықты қалпына келтіру және де заңдық жауапкершілік шаралары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Ескерту әкімшілік жаза қолдануға уәкілетті органның (лауазымды адамның) жасалған құқық бұзушылыққа ресми түрде теріс баға беруінен және жеке немесе заңды тұлғаны құқыққа қарсы мінез-құлыққа жол беруге болмайтындығы туралы сақтандырудан тұрады. Мәжбүрлеу сипатындағы ескерту шаралары құқық бұзу болмағанда да, бірақ бар фактілер егерде алдын ала ескерту болмаса туындауы мүмкін жағдайда да қолданылады. Ескерту жазбаша өкім, талап, нұсқама түрінде жасалады да, құқық бұзуды алдын алуға (профилактикаға)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айыппұл (бұдан әрі – айыппұл) – әкімшілік құқық бұзушылық үшін осы бөлімнің ерекше бөлімінің баптарында көзделген жағдайларда және шекте, әкімшілік жаза қолдану кезінде қолданылып жүрген заңнамалық актіге сәйкес белгіленетін айлық есептік көрсеткіштің белгілі бір мөлшеріне сай келетін көлемде салынатын ақшалай жаза.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Көзделген жағдайларда, айыппұл мөлшері ҚР заңнамалық актілерінде белгіленген салық міндеттемелерінің орындалмаған немесе тиісінше орындалмаған сомасының, сондай-ақ Қазақстан Республикасы заңнамасының нормалары бұзыла отырып жүргізілген операция сомасының пайызымен не қоршаған ортаға келтірілген зиян сомасының мөлшерімен не монополистік қызметті жүзеге асыру нәтижесінде алынған табыс (түсім) сомасының пайызымен көрсетіледі.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Жеке тұлғаға салынатын айыппұлдың мөлшері басқа жағдай қарастырылмаса, айлық есептік көрсеткіштің бестен бір бөлігінен кем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Лауазымды адамға, дара кәсіпкерге, жеке нотариусқа, адвокатқа сондай-ақ заңды тұлғаға салынатын айыппұлдың мөлшері бес айлық есептік көрсеткіштен кем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Ірі кәсіпкерлік субъектісі болып табылатын заңды тұлғаға салынатын айыппұлдың мөлшері жиырма айлық есептік көрсеткіштер кем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Жеке тұлғаға салынатын айыппұлдың мөлшерін басқа жағдай қарастырылмаса, екі жүз айлық есептік көрсеткіштен айыруға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Лауазымды адамға, дара кәсіпкерге, жеке нотариусқа, адвокатқа сондай-ақ заңды тұлғаға салынатын айыппұлдың мөлшерін басқа жағдай қарастырылмаса, төрт жүз айлық есептік көрсеткіштен асыруға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Ірі кәсіпкерлік субъектісі болып табылатын заңды тұлғаға салынатын айыппұлдың мөлшерін екі мың айлық есептік көрсеткіштен асыруға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Есептелген айыппұл бапта көрсетілген айыппұлдардың белгіленген мөлшерінен асуы немесе одан кем мөлшерде белгіленуі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Айыппұл заңнамада белгіленген тәртіппен мемлекеттік бюджет кірісіне өндіріп алынады.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Заңды тұлғаларды шағын немесе орта кәсіпкерлік, ірі кәсіпкерлік субъектілеріне жатқызу заңнамада белгіленген тәртіппен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Іс-әрекетті тоқтату – жер құқығын бұзған кінәлі тұлғалардың дұрыс емес әрекеттерін тежеу және әрмен қарай теріс дамуын тоқтату шарасы. Тоқтату </w:t>
      </w:r>
      <w:r>
        <w:rPr>
          <w:rFonts w:ascii="Times New Roman" w:hAnsi="Times New Roman" w:cs="Times New Roman"/>
          <w:sz w:val="28"/>
          <w:szCs w:val="28"/>
          <w:lang w:val="kk-KZ"/>
        </w:rPr>
        <w:lastRenderedPageBreak/>
        <w:t>шарасы бұзушылық болған жағдайда ғана, лауазымды адамдардың және азаматтардың заңсыз істеріне әсер (реакция) болып табылады. Оның көмегімен құқыққа қарсы әрекет тоқтатылады да бұзушы заңды бұзуды жалғастыру мүмкіндігінен айырылады. Мемлекеттік өкім органдары кез-келген жер меншік иеленушіге және жер пайдаланушыға міндеттерін бұзатын әрекеттерді жүргізуге тоқтатуға талап ете алады. Жерді пайдалану мен қорғауды бақылайтын мемлекеттік инспектор агротехникалық, орман мелиоративтік, құрылым жұмыстарын, егер оларды жалғастыру су және жел эрозиясына тұздануына, батпақтануына, шөлейттенуіне және топырақ құнарлығын төмендететін басқа үрдістерге әкелсе, оларды тоқтату құқығына ие.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Бұзылған жер пайдаланушылық құқықтарды қалпына келтіру қолайсыз құқық  бұзушылық зардаптарын жою бағытындағы әрекет. Бұзылған жер пайдаланушылық құқықтарын қалпына келтіру әртүрлі формаларда жүзеге асырылады. Айталық, заңсыз жер учаскесін беруден бас тарту немесе оның ауданын заңсыз шектеуді, мемлекеттік орган жер жөнінде бұрыс қабылдаған актілердің күшін тоқтатумен шешіледі. Тоқтату шаралары құқық бұзушылардың зардаптарын жоймайды оған қалпына келтіретін шаралар, яғни жер пайдаланушылығында шығындарды өтейтін және кедергіні алып тастайтын шараларды орындау қажет. Жер учаскесін заңсыз алған жағдайда алғашқы иеленушіге қайтаруды қамтамасыз етеді, өз бетімен құрылыс салғанда, әкімшілік тәртіпте объекті бұзылады.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жер заңнамасының нормаларын бұзғаны үшін кінәлі лауазымды адамдар және Қазақстан азаматтары, сондай-ақ уақытша жер пайдалану құқығымен әрекет жасайтын азаматтығы жоқ адамдар және шетелдік заңды тұлғалар келесі жауапкершілік түрлеріне жауапқа тартылады: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тәртіптік;</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материалдық (азаматтық-құқықтық);</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жер-құқықтық;</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w:t>
      </w:r>
    </w:p>
    <w:p w:rsidR="00D73C34" w:rsidRDefault="00D73C34" w:rsidP="00D73C34">
      <w:pPr>
        <w:spacing w:after="0" w:line="240" w:lineRule="auto"/>
        <w:ind w:firstLine="425"/>
        <w:jc w:val="both"/>
        <w:rPr>
          <w:rFonts w:ascii="Times New Roman" w:hAnsi="Times New Roman" w:cs="Times New Roman"/>
          <w:sz w:val="28"/>
          <w:szCs w:val="28"/>
          <w:lang w:val="kk-KZ"/>
        </w:rPr>
      </w:pPr>
      <w:r w:rsidRPr="00356D2A">
        <w:rPr>
          <w:rFonts w:ascii="Times New Roman" w:hAnsi="Times New Roman" w:cs="Times New Roman"/>
          <w:sz w:val="28"/>
          <w:szCs w:val="28"/>
          <w:lang w:val="kk-KZ"/>
        </w:rPr>
        <w:t>Аталған жауапкершіліктер түсінігі, сипаттамасы, сонымен бірге</w:t>
      </w:r>
      <w:r>
        <w:rPr>
          <w:rFonts w:ascii="Times New Roman" w:hAnsi="Times New Roman" w:cs="Times New Roman"/>
          <w:sz w:val="28"/>
          <w:szCs w:val="28"/>
          <w:lang w:val="kk-KZ"/>
        </w:rPr>
        <w:t xml:space="preserve"> олардың туындауы және қолдану жайлары келесілерде баяндалады.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Тәртіптік іске </w:t>
      </w:r>
      <w:r>
        <w:rPr>
          <w:rFonts w:ascii="Times New Roman" w:hAnsi="Times New Roman" w:cs="Times New Roman"/>
          <w:sz w:val="28"/>
          <w:szCs w:val="28"/>
          <w:lang w:val="kk-KZ"/>
        </w:rPr>
        <w:t>(әрекет немесе әрекет жасамау) жер заңнамасын бұзатын, бірақ әкімшілік қимыл немесе қылмыстық іс сипатта емес тірліктер жатады. Тәртіптік жер-құқықтық істердің барлық тізімі құқықтық актілерде жазылмаған және табылмайды 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Тиісті мәселе әр жағдайда нақты шешіледі. Тәртіптік жаза ескерту және сөгіс түрінде қолданылады. Жазаның басқа түрлерін қолдануға болмайды. Жұмыскерден тәртіптік жазаны қолдану алдында жазбаша түрде түсініктеме талап етілуі тиіс. Тәртіптік жазаны, бұзу әрекетінің білінген күнінен бастап бір айдан асырмай және әрекет жасалғаннан кейін алты айдан аспай қолдану </w:t>
      </w:r>
      <w:r>
        <w:rPr>
          <w:rFonts w:ascii="Times New Roman" w:hAnsi="Times New Roman" w:cs="Times New Roman"/>
          <w:sz w:val="28"/>
          <w:szCs w:val="28"/>
          <w:lang w:val="kk-KZ"/>
        </w:rPr>
        <w:lastRenderedPageBreak/>
        <w:t>керек. Жазаға тарту бұйрық түрінде жарияланып, жұмыскерге қол қойдырып хабарланады.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Жауапкершіліктің басқа түрлеріне қарағанда тәртіптік жаза тарту, адам жұмыс атқаратын ұйым мен кәсіпорында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Азаматтық-құқықтық жауапкершілік – </w:t>
      </w:r>
      <w:r>
        <w:rPr>
          <w:rFonts w:ascii="Times New Roman" w:hAnsi="Times New Roman" w:cs="Times New Roman"/>
          <w:sz w:val="28"/>
          <w:szCs w:val="28"/>
          <w:lang w:val="kk-KZ"/>
        </w:rPr>
        <w:t>деп заңды және жеке тұлғаларға келтірілген зиян үшін мүліктік, материалдық жауапкершілікті айтады. Зиян ҚР АК және ҚР АПК сәйкес талап тәртібімен сот шешімі бойынша өткізіледі.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Азаматтық-құқықтық жауапкершілік жер заңнамасын бұзу фактісімен, жермен заңсыз мәмілелер жасау, жер алаптарына зиян келтіру, міндеттерін орындамау салдарынан залал келтіру бойынша, заңмен қорғалатын жер меншік иеленуші мен жер пайдаланушы мүдделерін бұзудан туындайды. Жер қатынастарының және табиғатты қорғаудың азаматтық-құқықтық жауапкершіліктің негізгі мақсаты, жер құқығын бұзу нәтижесінде болған материалдық зиянды қалпына келтіру. Зиян келтірудің құқықтық салдарлары ҚР ЖК 89-95 баптарында жалпылай көрсетілген. Жер заңнамасы азаматтық заңнама құзырына сілтеп, жер иеленушілерге және пайдаланушыларға шығындарды қалпына келтіру нақтылықтарын қарамайды, тек қана жерді мемлекеттік немесе қоғамдық мұқтаждықтарға алынғанда, жер иелену немесе пайдаланудың құқықтарын жер пайдаланудың ерекше режиміне сәйкес шектеп, жерге меншік мен жер пайдаланудан құқығы бұзылуда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Меншік иесіне немесе жер пайдаланушыға келтірілген шығын оны келтірушінің есебінен өтеледі. Егер де мемлекеттік билік органының өзге мемлекеттік органның заңдарға сәйкес емес акт шығаруы, сондай-ақ осы органдардың лауазымды адамдарының іс-әрекеттері (әрекетсіздігі) салдарынан меншік иесіне немесе жер пайдаланушыға келтірілген шығынды Қазақстан Республикасы немесе тиісінше әкімшілік-аумақтық бірлік өтеуге тиіс. Бұл үшін арнайы нормативтік актілермен бекітілген тәртіппен, зиянның мөлшерін анықтайтын тәсілдер мен бағалар (тақсалар) қолданады.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алаптарына келтірілген залалы, жер телімдерін мақсатына сай қалпына келтіру арқылы өтеледі. Жерге келтірілген зиян кінәлі тұлғада алынады, жер телімінің немесе жер пайдаланушылықтың нарықты құнына қарай, жер телімінде бар болған жылжымайтын мүліктің де нарықтық құнынан, сонымен қатар көп жылдық көшеттер мен жеміс ағаштарымен қоса, шығындардың құнымен, жер учаскесінің қолдануын қорғау іс-шараларын атқару, жердің құнарлығын көтеру және де басқа шығындарды ескере отырып инфляцияға байланысты, жер иеленушіден немесе жер пайдаланушыдан жерді алып қоюынан, келтірілген шығындарды қоса отырып, олардың үшінші тұлғалардың алдында міндеттемелерін мерзімінен бұрын тоқтатқандықтан шеккен зияндары төленіп, сонымен қатар болашақта мүмкін болған пайдасына қағылғандығы үшін төлемақы (компенсация) жасалады.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Зиян, шарттың орындалмауы немесе тиісті орындалмауымен (қасақана келісілген зиян), және де зиян келтірілген құқық бұзуымен (келісілген зиян) </w:t>
      </w:r>
      <w:r>
        <w:rPr>
          <w:rFonts w:ascii="Times New Roman" w:hAnsi="Times New Roman" w:cs="Times New Roman"/>
          <w:sz w:val="28"/>
          <w:szCs w:val="28"/>
          <w:lang w:val="kk-KZ"/>
        </w:rPr>
        <w:lastRenderedPageBreak/>
        <w:t>болу мүмкін. Зиянды келтіріп міндеттемелері бұзған және келтірген зиянды өтеу жауапкершілігі жөнінде, ҚР АК төртінші тарауында кең көрсетілген.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меншік иеленушілер мен жер пайдаланушыларға келтірілген зиян мөлшерін анықтауды және өтеуді екі тарап келіседі, келісімге келмесе сот арқылы шешеді.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 құқықтық жауапкершілік өзіндік ерекше (спецификалық) түрі. Жер заңнамасын бұзғаны үшін </w:t>
      </w:r>
      <w:r>
        <w:rPr>
          <w:rFonts w:ascii="Times New Roman" w:hAnsi="Times New Roman" w:cs="Times New Roman"/>
          <w:i/>
          <w:sz w:val="28"/>
          <w:szCs w:val="28"/>
          <w:lang w:val="kk-KZ"/>
        </w:rPr>
        <w:t xml:space="preserve">жер құқықтық жауапкершілік </w:t>
      </w:r>
      <w:r>
        <w:rPr>
          <w:rFonts w:ascii="Times New Roman" w:hAnsi="Times New Roman" w:cs="Times New Roman"/>
          <w:sz w:val="28"/>
          <w:szCs w:val="28"/>
          <w:lang w:val="kk-KZ"/>
        </w:rPr>
        <w:t>жер құқығы нормаларымен анықталады. Ол жерге құқықты алып қоюмен сипатталады, яғни жерді қолдану ережелерін жүйелі қайталап бұза бергенде, құқыққа қарсы әрекеттері үшін, азаматтан немесе заңды тұлғадан жерді мәжбүрлеп алып қою атқарылады.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алып қою – </w:t>
      </w:r>
      <w:r>
        <w:rPr>
          <w:rFonts w:ascii="Times New Roman" w:hAnsi="Times New Roman" w:cs="Times New Roman"/>
          <w:sz w:val="28"/>
          <w:szCs w:val="28"/>
          <w:lang w:val="kk-KZ"/>
        </w:rPr>
        <w:t>бұл жер телімін иелену немесе жерді пайдалану құқығын тоқтату, жер иеленушінің және жер пайдаланушының еркінсіз оларды мәжбүрлеп немесе келісімімен орындалады. Жер телімін алып қою кезінде меншік иелеріне немесе жер пайдаланушыларға келтірілген шығынды, сондай-ақ олардың өтемақы мөлшерін айқындау тараптарды келісімімен белгіленеді. Жер телімінің меншік иесі немесе жер пайдаланушы, меншік құқығының немесе жер пайдалану құқығының тоқтатылуына әкеп соғатын шешіммен келіспеген жағдайда, дау тәртібімен шешілгенге дейін ол шешімді жүзеге асыру мүмкін болмайды. Дауды қарау кезінде меншік иесіне немесе жер пайдаланушыға келтірілген шығындарды өтеудің барлық мәселелері де шешіледі.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92-95 баптары бойынша жер учаскесін алып қою шектелген жағдайларда ғана рұқсат етіледі. Жаза ретінде жер меншік иеленушіден немесе жер пайдаланушыдан жер учаскесін алып қою, жер учаскесін нысаналы мақсатында пайдаланбау немесе заңнаманы бұзғанда атқарылады.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Ауыл шаруашылығы өндірісіне не тұрғын үй құрылысына немесе өзге де құрылысқа арналған жер телімі екі жыл ішінде (егер Қазақстан Республикасының заңдарында неғұрлым ұзақ мерзім көзделмесе) тиісті мақсатында пайдаланылмаған жағдайларда, ондай жер учаскесі ҚР ЖК көзделген тәртіппен меншік иесінен және жер пайдаланушыдан мәжбүрлеп алып қойылады. Бұл кезеңге мұндай жер телімін игеруге қажетті уақыт, сондай-ақ дүлей апаттар салдарынан немесе тиісінше пайдалануға мүмкіндік бермеген өзге де мән-жайларға байланысты аталған учаскені мақсаты бойынша пайдалану мүмкін болмаған уақыт кірмейді.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жер телімін игеру ҚР ЖК немесе Қазақстан Республикасының өзге де заңдарында белгіленген жерді ұтымды пайдалану ережелерін өрескел бұза отырып жүзеге асырылса, атап айтқанда егер жер телімі нысаналы мақсатына сәйкес пайдаланылмаса немесе оны пайдалану ауыл шаруашылығы жері құнарлығының едәуір төмендеуіне не эколгиялық жағдайдың едәуір нашарлауына әкеп соғатын болса, ондай жер учаскесі ҚР әкімшілік құқық бұзушылық туралы заңнамасында көзделген жазалау шаралары қолданылғаннан кейін, көзделген тәртіппен меншік иесінен немесе жер пайдаланушыдан мәжбүрлеп алып қойылуға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Төтенше және ырық бермейтін ахуал кезінде (еңсерілмейтін күш әрекеті) туындаған жағдайларды қоспағанда, көзделген жағдайларда жер телімінің меншік иесіне немесе жер пайдаланушыға мемлекетке келтірілген залалды Қазақстан Республикасының азаматтық заңнамасына сәйкес өтеу міндеттеледі.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телімді пайдалану, өзге заңдарымен белгіленген жерді ұтымды пайдалану ережелерін өрескел бұза отырып жүзеге асырылса, атап айтқанда, егер учаске нысаналы мақсатына сәйкес пайдаланылмаса немесе оны пайдалану ауыл шаруашылығы жері құнарлығының едәуір төмендеуіне не экологиялық жағдайдың нашарлауына әкеп соғатын болса, әкімшілік құқық бұзушылық туралы заңдарында көзделген жазалау шаралары қолданылғаннан кейін жер телімі меншік иесінен немесе жер пайдаланушыдан алып қойылуы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Меншік иелерінен және жер пайдаланушылардан жер телімін ҚР ЖК 92 және 93-баптарында көзделгендей мәжбүрлеп алып қою жер телімі орналасқан жердегі облыстың (республикалық маңызы бар қаланың, астананың) жер ресурстарын басқару жөніндегі аумақтық органының талап-арызы бойынша сот тәртібімен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Көзделген жағдайда жер телімін мәжбүрлеп алып қою туралы талап-арыз меншік иесіне немесе жер пайдаланушыға талап-арыз қойылғанға дейін кемінде бір жыл бұрын жер телімін нысаналы мақсаты бойынша пайдалану қажеттілігі туралы жазбаша ескерту жасалғаннан кейін және осы уақыт ішінде жер телімінің меншік иесі не жер пайдаланушы осындай телімді нысаналы мақсаты бойынша пайдалану жөнінде қажетті шаралар қолданбаған жағдайда ғана берілуі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телімін мәжбүрлеп алып қою туралы талап-арыз ҚР ӘҚБК көзделген жазалау шаралары қолданылғаннан, талап-арыз беруден кемінде үш ай бұрын жер учаскесінің меншік иесіне немесе жер пайдаланушыға Қазақстан Республикасы заңдарының бұзылуын жоқ қажеттігі туралы жазбаша ескерту жасалғаннан кейін ғана және осы мерзім ішінде жер учаскесінің меншік иесі немесе жер пайдаланушы учаскені пайдалану кезінде ҚР заңдарының бұзылуын жоймаған жағдайда берілуі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жер телімінің меншік иесінің немесе жер пайдаланушының Қазақстан Республикасының заңдарын бұзуы телімді нысаналы мақсатқа сай пайдаланбауында болса, мәжбүрлеп алып қою туралы талап-арыз бергенге дейін облыстың (республикалық маңызы бар қаланың, астананың) жер ресурстарын басқару жөніндегі аумақтық органы жер телімінің меншік иесінің немесе жер пайдаланушының өтініші бойынша жер телімінің нысаналы мақсатын өзгерту туралы мәселе бойынша осындай телім орналасқан жердегі облыстың (республикалық маңызы бар қаланың, астананың), ауданның (облыстық маңызы бар қаланың жергілікті атқарушы органына, аудандық маңызы бар қаланың, кенттің ауылдың (селоның), ауылдық округтің) әкіміне ұсыныстар жіберуге міндетті. Бұл жағдайда </w:t>
      </w:r>
      <w:r>
        <w:rPr>
          <w:rFonts w:ascii="Times New Roman" w:hAnsi="Times New Roman" w:cs="Times New Roman"/>
          <w:sz w:val="28"/>
          <w:szCs w:val="28"/>
          <w:lang w:val="kk-KZ"/>
        </w:rPr>
        <w:lastRenderedPageBreak/>
        <w:t>осындай телімнің нысаналы мақсатына өзгерту туралы мәселе оң шешілмеген кезде ғана талап-арыз берілуі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аталған негіздер бойынша сот шешімімен жер телімін меншік иесінен немсе жер пайдаланушыдан мәжбүрлеп алып қойған жағдайда жер учаскесіне меншік құқығы немесе жер пайдалану құқығы (жер учаскесінің мемлекеттен сатып алынған жалдау құқықтарына қатысты) белгіленген тәртіппен сауда-саттықта (конкурстарда, аукциондарда) сатылады.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Сатудан түскен сома, жер телімін мәжбүрлеп алып қою шығыстары шегеріле отырып, жер учаскесінің бұрынғы меншік иесіне немесе жер пайдаланушыға төленеді. Бір жыл ішінде кемінде үш рет сауда-саттыққа шығарудан сауда-саттық (конкурстар, аукциондар) жүргізілгеннен кейін ондай жер телімінің немесе жер пайдалану құқығын сату мүмкін болмаған  жағдайда жер телімі сот шешімімен арнайы жер қорына қосылады.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Аталған жауапкершілік түрі жеке қолданылып немесе жер заңнамасын бұзғаны үщін қосымша жаза ретінде басқа жауапкершілікке тартылғанда қолданылуы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Бірақ, жер заңнамасын бұзғаны үшін жерді алып қою жазасы, айыптыларға айыппұл немесе басқа санкцияларды қолдану мүмкіндігін тоқтатпайды. Жауапкершіліктің заңды шараларын қолдану тек заң шеңберінде және заң күшіне негізделеді. Дұрыс және уақытында жауапкершіліктің заңды шараларын қолдану жерді ұтымды пайдалану мәселелерін шешуге көмектеседі.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4.3 Әкімшілік жауапкершілікке тарту тәртібі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заңнамасын бұзудағы жауапкершіліктердің көп қолданылатын және тараған түрі </w:t>
      </w:r>
      <w:r>
        <w:rPr>
          <w:rFonts w:ascii="Times New Roman" w:hAnsi="Times New Roman" w:cs="Times New Roman"/>
          <w:i/>
          <w:sz w:val="28"/>
          <w:szCs w:val="28"/>
          <w:lang w:val="kk-KZ"/>
        </w:rPr>
        <w:t xml:space="preserve">әкімшілік жауапкершілік </w:t>
      </w:r>
      <w:r>
        <w:rPr>
          <w:rFonts w:ascii="Times New Roman" w:hAnsi="Times New Roman" w:cs="Times New Roman"/>
          <w:sz w:val="28"/>
          <w:szCs w:val="28"/>
          <w:lang w:val="kk-KZ"/>
        </w:rPr>
        <w:t>болып табылады. Қолданыстағы іс жүргізудің оңтайлатылған тәртібі, аталған жауапкершіліктің түрін негізгі элемент деп тану, қоғамға қауіпті істер тудыратын дәрежеде болмағандықтан, оның нақты қарапайым ғана зиян деп танылғандықтан, заң алдындағы жауаптылыққа тарту, кеңінен қолданыста. Жауапкершілік әкімшілік теріс іс танылғанда, құқық тәртібіне қарсы айыбы болған жағдайда, сондай-ақ жерді пайдалану құқығын және жерге меншіктілік құқығын қорғаудың жалпыға міндетті ережелерін бұзған шақта туындайды.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 (теріс қылық) деп басқарудың белгіленген тәртібіне, азаматтардың меншігіне, құқығы мен бостандықтарына айыптың (қасақана немесе абайсызда жасалған) әрекеті немесе әрекет жасамаған себептеріне қатысты заңмен қарастырылған әкімшілік туған кез танылады.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ӘҚБК 563-бабына сәйкес ҚР Жер ресурстарын басқару жөніндегі орталық өкілетті органы және оның аумақтық органдары жер заңдылығын бұзуға байланысты 118,120,121,250-258, 357-2 (бірінші бөліміндегі) баптарда қарастырылған әкімшілік құқық бұзушылық туралы істерді қарастырады. Олардың жекелеген түрлері – жерді бүлдіру, жерге деген заттық құқықты </w:t>
      </w:r>
      <w:r>
        <w:rPr>
          <w:rFonts w:ascii="Times New Roman" w:hAnsi="Times New Roman" w:cs="Times New Roman"/>
          <w:sz w:val="28"/>
          <w:szCs w:val="28"/>
          <w:lang w:val="kk-KZ"/>
        </w:rPr>
        <w:lastRenderedPageBreak/>
        <w:t>бұзу бұлар бір уақытта қылмыстық жазалауға жататын әрекет болып келеді. Әкімшілік және қылмыстық жауапкершілікті ажырату – істелінген құқық бұзушылықтың қоғамдық қауіптілік дәрежелері, оның сипаты, тәртіптің құқыққа қарсылық мақсаты, келтірілген шығын көлемі, іс-жайдың қайталануы және басқа да маңызды жақтары бойынша жүргізіліп есепке алынады.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ҚК 186 және ҚР ӘҚБК 118 баптарын салыстыру барысы жер қатынасы негізіндегі заңсыз іс-әрекеттерге шектеу қою мәселесі негізіне сол іс-әрекеттің сипаты мен оның зардаптары барлығын негізге алып көрсетеді. ҚР ҚК 186-бабында жерді өз еркімен басып алу, басқа біреудің жер учаскесіне заңсыз кіру жөнінде сөз қозғалса, ҚР ӘҚБК 118 бабында жерге деген мемлекеттік меншік құқығын бұзу жөнінде айтылады. Қазіргі уақытта әкімшілік жауапкершілік негізгі назары жер учаскесін заңсыз басып алу әрекетіне жол бермеуге бағытталған, бұл жерді пайдалану және онв қорғаудағы бақылаудың есептерімен дәлелденеді.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бұзушылықтың қомақты тобы жерді пайдалану және қорғау,  беріп ұсыну ережелерін бұзумен тығыз байланысты. Бұл заңнаманың бұзу түрлеріне: ауыл шаруашылығы және басқа да жерлерді бүлдіру, химиялық және радиоактивті заттармен, өндірістік қалдықтар, пайдаланылған сумен ластау, топырақтың құнарлы қабатын жою немесе басқа тұлғаға беру мақсатындағы сол жерді өз еркінше пайдалану, жерді мақсатты нысанына сай емес пайдалану, ауыл шаруашылығы мақсатындағы жерледі тиімсіз пайдалану, уақытша пайдалануға берілген жердің қайтару мерзімін бұзу немесе жерді пайдалану жарамдылығына қайта қалпына келтіру міндеттерін орындамаған жай, мемлекеттік тіркеу, есепке алу және жерді бағалау, жер учаскелерін ұсыну туралы өтінішті қарастырудың белгіленген мерзімін бұзу, арнайы белгілерді жойып жіберу және басқалары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Әкімшілік құқық бұзушылыққа жол берілген жағдайда мынадай әкімшілік жазалар: ескерту, әкімшілік айыппұл төлету, жер учаскесін алып қою немесе жерді пайдалану құқығын айыру, кейбір әрекет түрлерінен атқаруды шектеу, заңсыз салған немесе салынып біткен құрылысты мәжбүрлеп бұзу, әкімшілік тыйым салу ( қамау) қолданылады. Ескерту, әкімшілік айыппұл және әкімшілік тыйым салу (қамау) әкімшілік жазалардың негіздері есебінде қолданылады. Шағын және орта кәсіпкерлік субъектісі болып табылатын дара тұлға, лауазымды адам, дара кәсіпкерлер, заңды тұлғаларға немесе ірі кәсіпкерлік субъектісі болып табылатын заңды тұлғаларға коммерциялық емес ұйымдарға салынатын айыппұл мөлшері ақшалай бірліктер есебінде айлық есептік көрсеткіш мөлшерінде тура арақатынас негізінде есептеседі және ол ҚР ӘҚБК-тің сәйкестігі баптарында көрсетілген.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уақытта жерге орналастыру қызметтерінің өкілеттігі біршама кеңейтілді, жерді пайдалану және оеы қорғау жөніндегі мемлекеттік </w:t>
      </w:r>
      <w:r>
        <w:rPr>
          <w:rFonts w:ascii="Times New Roman" w:hAnsi="Times New Roman" w:cs="Times New Roman"/>
          <w:sz w:val="28"/>
          <w:szCs w:val="28"/>
          <w:lang w:val="kk-KZ"/>
        </w:rPr>
        <w:lastRenderedPageBreak/>
        <w:t>инспектор әкімшілік жауапкершілікке тарту кезінде тек ескерту ғана беріп қоймай, өз құзіреті шегінде және мөлшерінде айыппұл салуға құқылы.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 өрескел бұзудағы алдын-ала ескерту қарастырылмаған жағдайда, әкімшілік жауапкершілікке сот тәртібімен тартылған кезінде айыппұл төлеу талабын судья салады.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жаза құқық бұзылған күннен бастап екі айдан кешіктірілмей, ал мерзімі созылып кеткен құқық бұзушылық кезінде оны анықтаған күннен бастап екі ай ішінде қолданылады. Заң бұзушының іс әрекетіне қылмыстық іс қозғаудан бас тартқан немесе істі тоқтатқан жағдайда, бірақ істе әкімшілік құқық бұзушылық байқалғанда жаза қылмыстық іс қозғаудан бас тарту туралы шешім қабылданған күннен бастап бір айдан кешіктірілмей салынады.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жауапкершіліктің негізіне ҚР ӘҚБК-тің негізгі бөлімінде қарастырылған құқық бұзушылық құрамының себептері сипатталған әрекеттер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 туралы іс әкімшілік құқық бұзылғандағы жөніндегі хаттама құрастырылған немесе әкімшілік құқық бұзу туралы іс қозғау бойынша прокурор қаулысы шыққан сәттен бастап қозғалды деп есептеледі. Бір айлық есептегіш көрсеткіші көлемінен аспайтын әкімшілік айыппұл немесе ескерту түріндегі әкімшілік жаза қолдануды талап ететін әкімшілік құқық бұзушылық кезінде, әкімшілік құқық бұзушылық туралы хаттама құрастырылмайды, ал әкімшілік айыппұл мен ескертді ресімдеуді лауазымды тұлға өкілеті әкімшілік құқық бұзылған орында жасайды.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жауапкершілікке тарту кезіндегі жеңілдік болып кінәлі тұлғаның шын жүрегімен өкінуі, кінәлі құқық бұзушылық жасағанда келтірген зиянды қайтаруы, шығынды өз еркімен өтеуі немесе келтірілген шығынның орнын толтыруы, құқық бұзушылықты кәмелеттік жасқа толмаған бала немесе аяғы ауыр әйел жасағанда және тағы да басқа жағдайлар танылады.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Жауапкершіліктің ауырлататын жағдайына тоқтату талабына қарамастан заңға қайшы әрекеттердің жалғасуы, жыл бойы бір сарындағы құқық бұзушылықтың қайталануы, құқық бұзушылық топ тұлғаларымен жасалуы, табиғи апат немесе төтенше жағдайлар және тағы басқа да оқиғалар кезіндегі құқық бұзушылықтар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Республикасында әкімшілік құқық бұзушылық туралы істер бойынша іс жүргізу мемлекеттік тілде жүргізіледі, ал қажет болған жағдайда іс жүргізуде орыс тілі немесе басқа да тілдер мемлекеттік тілмен тең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Судья, әкімшілік құқық бұзушылық істерді қарауға уәкілетті органдар (лауазымды адамдар) әкімшілік құқық бұзушылық туралы іс бойынша қаулыда қаралатын іс бойынша іс жүргізу тілін белгілейді. Белгілі бір іс бойынша іс жүргізу соттың, әкімшілік құқық бұзушылық туралы істі қарауға уәкілетті органның (лауазымды адамның) қаулысымен белгіленген тілдердің бірінде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Іс жүргізіліп жатқан тілді білмейтін немесе жеткілікті дәрежеде білмейтін іске қатысушы адамдарға ана тілінде немесе өзі білетін тілінде мәлімдеме жасау, түсініктер мен айғақтар беру, өтініштер жасау, шағым беру, істің материалдарымен танысу, оны қарау кезінде сөз сөйлеу, аудармашының қызметін тегін пайдалану құқығы түсіндіріледі және қамтамасыз етіледі.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 туралы істер бойынша іс жүргізуге қатысушы адамдарға басқа тілде жазылған заңға байланысты қажетті іс материалдарын іс жүргізілетін тілге тегін аударып беру қамтамасыз етіледі.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Құқық бұзушы мен жәбірленушіге тапсырылуға тиісті іс жүргізу құжаттары олардың ана тіліне немесе олар білетін тілге аударылып берілуге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жауапкершілік туралы істер құқық уәкілетті судьяның, органның (лауазымды адам), әкімшілік жауапкершілік туралы хаттама ісін және басқа да материалдарды қолына алған күннен бастып 15 күндік мерзімде қарастырылып, сол бойынша әкімшілік жазаға тарту жөнінде қаулы немесе әкімшілік айыппұл төлеуді мәжбүрлі түрде орындату туралы қаулы шығарылады. Белгіленген мерзімде жасалған қарсы шағым, әкімшілік жауапкершілікке тарту туралы қаулының орындалуын шағым қаралғанға дейін тежейді, бірақ бұған әкімшілік жауапкершілікке сол болған жерде әкімшілік жазаға тарту жайы жатпайды. Прокурор әкімшілік жазаға тарту жөніндегі қаулының орындалуын тоқтатуға және ол оның заңдылығын тексеру кезінде, уәкілетті лауазымды адамдар мен органдарға (тек сотқа емес) істі қосымша тексеріс жүргізуге жазбаша ұсыным жасауға толық құқылы. Тексеріс нәтижесі бойынша прокурор тиісті органдарға қаулының қысқарту үшін наразылық немесе тоқтата тұрған қаулыны қайтадан орындауды талап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Прокурордың білдірген наразылығы бойынша қаулының орындалуын наразылық қаралғанға дейін тоқтатылады.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4.4 Жер заңнамасын бұзғаны үшін қылмыстықжауапкершілікке</w:t>
      </w:r>
    </w:p>
    <w:p w:rsidR="00D73C34" w:rsidRDefault="00D73C34" w:rsidP="00D73C3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тарту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 бұзудағы қылмыстық жауапкершілік Қазақстан Республикасының 1997 жылғы 15 шілдеде шыққан Қылмыстық кодексімен реттеледі. Қылмыстық жауапкершілік қандай да бір жер құқығын бұзушылық әрекеттер, қоғамға қауіп тудыратын нышандары бар амалдар, яғни қылмыс жағдайында туындайды.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 болып: қоғамдық құрылымға, қоғамға қаупі бар істер (әрекеттілік, оған әрекетсіздік те тең), саяси және экономикалық жүйеге, жерге меншіктік, жеке тұлға, азаматтардың құқықтары мен бостандықтарына, онымен қоса белгіленген құқық тәртібіне, қоғамға қауіп тудыратын қылмыстық заңмен қарастырылған әрекеттер танылады.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Қолданыстағы қылмыстық заңдылық бойынша жер заңдылығын бұзудағы қылмыстық жауапкершілік келесі жағдайларда: жер қатынасында заттық құқық бұзылғанда, бөгде кісінің жер теліміне заңсыз кіргенде, мемлекеттің немесе қоғамның, ұйымдардың, азаматтардың құқықтары мен мүдделеріне қандай да бір нақты зиян келтірілгенде; экологиялық қылмыс жерді бүлдіріп, экоцидке ұшыратқанда туындайды. Экологиялық қылмыстар мен теріс қылықтарды шектеу критерийлері болып іс-әрекет зардаптары, іс-әрекеттің сипаты, істелінген әрекет жағдайы, құқық бұзушы тұлғасы, құқық бұзушылықтың субъективті тарапы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 жауапкершілікке тартуда нақты болған қылмысты, одан туындаған зиянды, қылмыстың қауіптілігін және келтірілген зиянның салдарының сипатын есепке алу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Лауазымды тұлғалар өз міндеттерін орындамаған немесе тиісті деңгейде орындалмаған немесе міндетіне қандайда біреуше елеулі зиян келтірілген немқұрайлылықпен құраған жағдайда жіберген қателігі үшін қылмыстық жазаға тартылуы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Айталық, жерді заңсыз тұрғыдан иелену меншік құқығына, мемлекет мүддесіне қастандық әрекет жасағандық болады және жер ресурстарын ұтымды пайдалануды қамтамасыз етуге іріткі салады, жер учаскесі иесінің немесе жерді пайдаланушының құқықтары мен заңды мүдделеріне нұқсан келеді. Бұл жайда жерді қандай мақсатта және қандай әрекетпен заңсыз иелікке ұмытылғанын (барғанын) анықтау қажет. Бұл жерде ауыл шаруашылық дақылдарды өсіру немесе шөп шабу үшін немесе тұрғын үй, өндірістік құрылыстарды салу үшін және т.б. жерді заңсыз пайдалану болуы мүмкін.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учаскесін пайдалануға кіріспес бұрын телімді нақты жерде кесіп, құқық беретін құжатты алып және жерге орналастыру қызметінің көмегімен мемлекеттік тіркеуден өтуі қажет. Алайда, тәжірибеде тиісті ресімдеуден өтпеген жер учаскесін, яғни тек қана мемлекеттік орындаушы органның шешімі негізінде пайдалану бар, бұл да құқық бұзушылыққа жатады. Өкінішке, осындай құқық бұзушылықтың қазіргі кезде орын алған фактілері, жерді құрылыс үшін заңсыз басып пайдалану әрекеті. Осындай жағдайда құқық бұзушы мынадай салдарлар жөнінде ескеруі қажет: жер телімін заңсыз пайдалану кезінде болатын шығындар оған қайтарылмайды және ол пайдаланған жер телімін бұрынғы қалпына келтіруі үшін өз күшін және қаражатын жұмсауы керек. Егер осы жағдайларға шыққан шығындар мемлекет тарапынан өтелсе, онда құқық бұзушы сол шығынның орнын толтыруы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ҚК 285-бабында «Жерді бүлдіру» жалпы атымен бірнеше қылмыстық топты қамтиды: жерді химикаттар, тыңайтқыштар, өсімдіктердің өсуін, ынталандырғыштарды және өзге де қауіпті химиялық, радиоактивтік немесе биологиялық заттарды сақтау, пайдалану, тасымалдау және көму кезінде оларды ұстау ережелерін бұзу салдарынан, шаруашылық немесе өзге әрекеттің зиянды өнімдерімен жерді бүлдіру, улау және басқаша да қоқыстау, </w:t>
      </w:r>
      <w:r>
        <w:rPr>
          <w:rFonts w:ascii="Times New Roman" w:hAnsi="Times New Roman" w:cs="Times New Roman"/>
          <w:sz w:val="28"/>
          <w:szCs w:val="28"/>
          <w:lang w:val="kk-KZ"/>
        </w:rPr>
        <w:lastRenderedPageBreak/>
        <w:t>адамның денсаулығына немесе қоршаған ортаға зиян келтіруге, жердің зиянды қасиеттерінің нашарлауына әкеп соқса, екі жүзден бес жүз айлық есептік көрсеткішке дейінгі мөлшерде немесе сотталған адамның екі айдан бес айға дейінгі кезеңдегі жалақысы немесе өзге табысы мөлшерінде айыппұл салуға, не үш жылға дейінгі мерзімге белгілі бір лауазымды атқару немесе белгілі бір қызметпен айналысу құқығынан айыруға, не екі жылға дейінгі мерзімге түзеу жұмыстарына жазаланады.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 жауапкершілік заңды берілген жер телімінде, құрамында есірткі заттары бар тыйым салынған өсімдіктерді өсіргенде де туындайды.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 жазалар түріне: әкімшілік айыппұл, қоғамдық жұмыстарға қатыстыру, белгілі бір қызметпен айналысуға немесе белгілі бір лауазымды иелену құқығынан айыру, бостандықты шектеу, бас бостандығынан айыру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Жазалау сот үкімі бойынша шығарылады және оның түрлері қылмыстың нақты жағдайларына тәуелді. ҚР ҚК 161 және 285-баптарында бекітілген жер заңнамасының бұзылғандығы белгіленген жағдайда жерді пайдалану және қорғау жөніндегі инспектор акт пен хаттама ресімдейді және олар айыпты тұлғаларды жауапқа тарту туралы мәселені шешу үшін 10 күн ішінде оқиға болған орын бойынша сот органдарына жіберіледі.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Сот органдарына жіберілетін материалдарда жерге орналастыру органадры өкімінде айғақталған жер заңнамасын бұзушылық туралы мәліметтері бар, яғни нақтырақ айтқанда жер заңнамасын бұзушылық туралы акт, жер учаскесінің схема түрдегі сызбасы, құқық бұзушылық қай жерде болды, жерді пайдалану түрі мен құрамы, жердің сапалық сипаттамасы (жер-кадастр кітабынан көшірме), іс-әрекет кезінде келтірілген зияндар туралы анықтама және басқа да жер заңнамасын бұзушылықты сипаттайтын тартылатын мәліметтер.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қоса материалдар құрамында айқындалған жер заңнамасын бұзуды сипаттайтын жерге орналастыру қызметінің қолында бар басқа да құжаттар болуы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және қорғау жөніндегі мемлекеттік инспектор сот органдарына жіберген материалдар бойынша қылмыстық істі қарастыру нәтижесі немесе сот тергеуін жүргізу жөнінде тоқтату туралы жауап алуы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Сот органдарынан бір ай ішінде хабар алынбаған жағдайда, жерді пайдалану және қорғау жөніндегі мемлекеттік инспектор сот органдарына материалдар қарастыру үшін қайда жіберілгендігі жөнінде ресми түрде еске салады. Жіберілген ресми еске алу хатына жауап алынбаған жағдайда мемлекеттік инспектор жоғары сот органдары немесе прокурорға хабарлайды.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Кінәлілерді жауапқа тарту және іс қозғаудан бас тарту жөніндегі сот органдарының шешімін негізсіз деп тапса, онда ол жерді пайдалану және қорғау жөніндегі мемлекеттік инспектор құзіреті бойынша прокурорға шағымдана алады. Қылмыстық іс қозғауға ресми түрде негізделген тоқтату </w:t>
      </w:r>
      <w:r>
        <w:rPr>
          <w:rFonts w:ascii="Times New Roman" w:hAnsi="Times New Roman" w:cs="Times New Roman"/>
          <w:sz w:val="28"/>
          <w:szCs w:val="28"/>
          <w:lang w:val="kk-KZ"/>
        </w:rPr>
        <w:lastRenderedPageBreak/>
        <w:t>болса немесе белгіленген мерзімде жауап алынбаса жерді пайдалану және қорғау жөніндегі мемлекеттік инспектор кінәлі әкімшілік жауапкершілікке тарта 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Жоғарыда айтылғандай, Қазақстан Республикасы Қылмыстық Кодексінің 285 бабында көрсетілген жерді бүлдіруге жататын құнарсыздануға әкеп соғатын әрекетпен жер телімін дұрыс пайдаланбау жердің табиғи қасиеті мен экологиялық жағдайын төмендететін шаралар жасау, жерді ұтымсыз қолдану секілді іс-әрекеттер жазалауға жатады. Осындай әрекеттер кеңінен таралған және өз зардаптары бойынша өте қауіпті, себебі бұл қылмыс түрлері тек қана жерге қатынасты емес, сонымен қатар қоршаған ортаға да теріс әсері мол.</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4-тарау бойынша бақылау сұрақтары:</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Жердің меншігін қорғау құқығының жерді пайдалану құқығы мен жерді қорғау құқығынан айырмашылығы.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 заңнамасының бұзушылық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 заңнамасын бұзудағы жауапкершілік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 заңнамасын бұзғандарды әр түрлі жауапқа тарту тәртібі.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Әкімшілік жауапқа тарту тәртібі.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 құқығын бұзушылықты сипаттайтын элементтер.</w:t>
      </w: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D73452" w:rsidRDefault="00D73452" w:rsidP="00774296">
      <w:pPr>
        <w:shd w:val="clear" w:color="auto" w:fill="FFFFFF"/>
        <w:spacing w:after="0" w:line="240" w:lineRule="auto"/>
        <w:ind w:firstLine="425"/>
        <w:jc w:val="both"/>
        <w:outlineLvl w:val="0"/>
        <w:rPr>
          <w:rFonts w:ascii="Times New Roman" w:hAnsi="Times New Roman" w:cs="Times New Roman"/>
          <w:b/>
          <w:sz w:val="28"/>
          <w:szCs w:val="28"/>
          <w:lang w:val="kk-KZ"/>
        </w:rPr>
      </w:pPr>
    </w:p>
    <w:p w:rsidR="00774296" w:rsidRPr="00774296" w:rsidRDefault="00774296" w:rsidP="00774296">
      <w:pPr>
        <w:shd w:val="clear" w:color="auto" w:fill="FFFFFF"/>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rPr>
      </w:pPr>
      <w:r w:rsidRPr="00774296">
        <w:rPr>
          <w:rFonts w:ascii="Times New Roman" w:hAnsi="Times New Roman" w:cs="Times New Roman"/>
          <w:b/>
          <w:sz w:val="28"/>
          <w:szCs w:val="28"/>
          <w:lang w:val="kk-KZ"/>
        </w:rPr>
        <w:lastRenderedPageBreak/>
        <w:t xml:space="preserve">5 ТАРАУ. </w:t>
      </w:r>
      <w:r w:rsidRPr="00774296">
        <w:rPr>
          <w:rFonts w:ascii="Times New Roman" w:eastAsia="Times New Roman" w:hAnsi="Times New Roman" w:cs="Times New Roman"/>
          <w:b/>
          <w:bCs/>
          <w:color w:val="000000" w:themeColor="text1"/>
          <w:kern w:val="36"/>
          <w:sz w:val="28"/>
          <w:szCs w:val="28"/>
          <w:lang w:val="kk-KZ"/>
        </w:rPr>
        <w:t>Қ</w:t>
      </w:r>
      <w:r w:rsidRPr="00774296">
        <w:rPr>
          <w:rFonts w:ascii="Times New Roman" w:eastAsia="Times New Roman" w:hAnsi="Times New Roman" w:cs="Times New Roman"/>
          <w:b/>
          <w:bCs/>
          <w:color w:val="000000" w:themeColor="text1"/>
          <w:kern w:val="36"/>
          <w:sz w:val="28"/>
          <w:szCs w:val="28"/>
        </w:rPr>
        <w:t xml:space="preserve">Р КОНСТИТУЦИЯСЫ ЖӘНЕ ЭКОЛОГИЯЛЫҚ ҚҰҚЫҚТЫҚ </w:t>
      </w:r>
      <w:r w:rsidRPr="00774296">
        <w:rPr>
          <w:rFonts w:ascii="Times New Roman" w:eastAsia="Times New Roman" w:hAnsi="Times New Roman" w:cs="Times New Roman"/>
          <w:b/>
          <w:bCs/>
          <w:color w:val="000000" w:themeColor="text1"/>
          <w:kern w:val="36"/>
          <w:sz w:val="28"/>
          <w:szCs w:val="28"/>
          <w:lang w:val="kk-KZ"/>
        </w:rPr>
        <w:t xml:space="preserve">ТУРАЛЫ </w:t>
      </w:r>
      <w:r w:rsidRPr="00774296">
        <w:rPr>
          <w:rFonts w:ascii="Times New Roman" w:eastAsia="Times New Roman" w:hAnsi="Times New Roman" w:cs="Times New Roman"/>
          <w:b/>
          <w:bCs/>
          <w:color w:val="000000" w:themeColor="text1"/>
          <w:kern w:val="36"/>
          <w:sz w:val="28"/>
          <w:szCs w:val="28"/>
        </w:rPr>
        <w:t>ЕРЕЖЕЛЕР</w:t>
      </w:r>
    </w:p>
    <w:p w:rsidR="00774296" w:rsidRPr="00774296" w:rsidRDefault="00774296" w:rsidP="00774296">
      <w:pPr>
        <w:shd w:val="clear" w:color="auto" w:fill="FFFFFF"/>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rPr>
      </w:pPr>
    </w:p>
    <w:p w:rsidR="00774296" w:rsidRPr="007C0251" w:rsidRDefault="00774296" w:rsidP="00774296">
      <w:pPr>
        <w:shd w:val="clear" w:color="auto" w:fill="FFFFFF"/>
        <w:spacing w:after="0" w:line="240" w:lineRule="auto"/>
        <w:ind w:firstLine="425"/>
        <w:jc w:val="both"/>
        <w:outlineLvl w:val="0"/>
        <w:rPr>
          <w:rFonts w:ascii="Times New Roman" w:eastAsia="Times New Roman" w:hAnsi="Times New Roman" w:cs="Times New Roman"/>
          <w:b/>
          <w:bCs/>
          <w:color w:val="000000" w:themeColor="text1"/>
          <w:kern w:val="36"/>
          <w:sz w:val="28"/>
          <w:szCs w:val="28"/>
        </w:rPr>
      </w:pPr>
      <w:r>
        <w:rPr>
          <w:rFonts w:ascii="Times New Roman" w:eastAsia="Times New Roman" w:hAnsi="Times New Roman" w:cs="Times New Roman"/>
          <w:b/>
          <w:bCs/>
          <w:color w:val="000000" w:themeColor="text1"/>
          <w:kern w:val="36"/>
          <w:sz w:val="28"/>
          <w:szCs w:val="28"/>
          <w:lang w:val="kk-KZ"/>
        </w:rPr>
        <w:t xml:space="preserve">5.1 </w:t>
      </w:r>
      <w:r w:rsidRPr="007C0251">
        <w:rPr>
          <w:rFonts w:ascii="Times New Roman" w:eastAsia="Times New Roman" w:hAnsi="Times New Roman" w:cs="Times New Roman"/>
          <w:b/>
          <w:bCs/>
          <w:color w:val="000000" w:themeColor="text1"/>
          <w:kern w:val="36"/>
          <w:sz w:val="28"/>
          <w:szCs w:val="28"/>
          <w:lang w:val="kk-KZ"/>
        </w:rPr>
        <w:t>Қ</w:t>
      </w:r>
      <w:r w:rsidRPr="007C0251">
        <w:rPr>
          <w:rFonts w:ascii="Times New Roman" w:eastAsia="Times New Roman" w:hAnsi="Times New Roman" w:cs="Times New Roman"/>
          <w:b/>
          <w:bCs/>
          <w:color w:val="000000" w:themeColor="text1"/>
          <w:kern w:val="36"/>
          <w:sz w:val="28"/>
          <w:szCs w:val="28"/>
        </w:rPr>
        <w:t>Р Конституциясы және экологиялық құқықтық ережелер</w:t>
      </w:r>
    </w:p>
    <w:p w:rsidR="00774296" w:rsidRPr="00F3249B" w:rsidRDefault="00774296" w:rsidP="00774296">
      <w:pPr>
        <w:spacing w:after="0" w:line="240" w:lineRule="auto"/>
        <w:ind w:firstLine="425"/>
        <w:jc w:val="both"/>
        <w:rPr>
          <w:rFonts w:ascii="Times New Roman" w:eastAsia="Times New Roman" w:hAnsi="Times New Roman" w:cs="Times New Roman"/>
          <w:sz w:val="28"/>
          <w:szCs w:val="28"/>
        </w:rPr>
      </w:pP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Табиғат ресурстарын пайдалану мен табиғи ортаны қорғау жөніндегі қоғамдық қатынастарды құқықтық реттеудің әдіснамалық негізі экологиялық ғылым болып табылады. 1866 ж. неміс ғалымы Э. Геккель тірі организмдердің өздері мекендейтін қоршаған ортамен қатынасы туралы ілімді экология деп атаған болатын. Экология ұзақ уақыт бойы ғылыми әдебиетте классикалық биологиялық ғылым ретінде қабылданып, дамыды, тек жуықта ғана ғылыми әдебиетте "әлеуметтік экология" термині қолданыла бастады. Бұл ғылымның объектісі адам қоғамы және оның қоршаған ортамен өзара әрекеті болып табылады, бұл ретте табиғат қатысады. Мынаны атап көрсету керек: қазіргі кезеңде жалпы "'экология" ғылымы 40-тан астам әр түрлі "экологиялық ілімдерде" өзінше түсіндіріліп келді. "Әлеуметтік экология" ұғымы немесе "адам экологиясы" қазіргі заман әдебиетінде әр түрлі түсіндіріледі. "Адам экологиясының мақсаты — оның өмірін, денсаулығын, биологиялық, өніміне қабілетін, оның тектік беріктігін, мутацияларға, қоршаған ортаның басқа да ықпалына тұрақтылығын қорғау болып табылады.</w:t>
      </w:r>
      <w:r w:rsidRPr="00F3249B">
        <w:rPr>
          <w:rFonts w:ascii="Times New Roman" w:eastAsia="Times New Roman" w:hAnsi="Times New Roman" w:cs="Times New Roman"/>
          <w:color w:val="121212"/>
          <w:sz w:val="28"/>
          <w:szCs w:val="28"/>
          <w:vertAlign w:val="superscript"/>
        </w:rPr>
        <w:t> </w:t>
      </w:r>
      <w:r w:rsidRPr="00F3249B">
        <w:rPr>
          <w:rFonts w:ascii="Times New Roman" w:eastAsia="Times New Roman" w:hAnsi="Times New Roman" w:cs="Times New Roman"/>
          <w:color w:val="121212"/>
          <w:sz w:val="28"/>
          <w:szCs w:val="28"/>
        </w:rPr>
        <w:t>"Адам экологиясы" осы түсіндірмеде жалпы "әлеуметтік экологияның" тек бөлімі болып табылатынын байқау қиын емес, ол табиғаттың адамға ықпал ету қатынасын ғана емес, сонымен бірге басқа процестерді де реттейді. Ол ол ма, атап айтқанда адамның табиғатқа ықпалы экологиялық құқық қалыптасуының алғышарты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Құқық саласының мазмұны адамдардың белгілі бір мінез-құлық ережелерін белгілейтін құқықтық нормалардың жиынтығы болып табылады. Құқықтық нормалар белгілі бір құқықтық мәртебесі, зандық күші мен басылым нысаны бар құжаттарда баянды етіліп, ресімделеді. Белгілі бір белгілер бойынша біріккен құқықтық актілердің жиынтығы заңнаманың нақты саласының мазмұны болып табылады. Құқық саласы мен заңнама саласы дербес құқықтық құбылыстар, бірақ тығыз байланысты және өзара тәуелді құбылыстар болып табылады. Заңнаманың дамыған саласының болуы құқықтың дербес саласын қалыптастыру үшін қажетті алғышарт болып табылады. Сондықтан экологиялық құқықтың мәні мен сипатын талдау үшін экологиялық заңнаманың мазмұнын зерделеу керек. Экологаялық құқықтың көздері деп танылады, бірақ экологиялық құқықтың құрамына олар кірмейді. Сондықтан былай деп айтуға болады: "экологиялық құқықтың көздерінің" ұғымы "экологиялық заңнама" ұғымынан гөрі кеңірек. Қазақстанның осы заманғы құқық жүйесі тығыз өзара байланысқан, құқық салалары "астасып жатады" және өз кезегінде "Қоршаған ортаны қорғау туралы" Заң қылмыстық, азаматтық, әкімшілік, салық және т.б. құқық салаларының көзі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lastRenderedPageBreak/>
        <w:t>Экологиялық құқықтың көздері мазмұндық, жуықтастық және өзге де белгілері бойынша бөлінеді, мұның өзі оларды топтастыру үшін негіз болып табылады. Құқық теориясында көптеген негіздер белгілі — басылым түрі бойынша, іс-қимыл аумағы бойынша, іс-қимыл уақыты бойынша, адамдардың тобы бойынша және т.б. Мейлінше кеңінен тараған топтастыру — заңдық күші бойынша. Заңдық күші жағынан экологиялық құқықтың барлық көзі заңдарға және заңға тәуелді актілерге бөлінеді, бұларға Президенттің жарлықтары, Үкіметтің қаулылары, министрліктер мен ведомстволардың нұсқамалықтары мен бұйрықтары, биліктің жергілікті органдарының шешімдері жатады. Олар заңдарды орындау үшін қабылданады. Экологиялық құқықтың көздері объективтік белгісі жағынан мыналарға: кешенді, ресурстық және әлеуметтік-экологиялық көздер болып бөлінеді.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құқықтың кешенді көздері ретінде құқықтық реттеу объектісі бүкіл табиғат кешені болып табылатын нормативтік актілер, біртұтас құрылым ретінде табиғи орта танылады. Экологиялық құқықтың ресурстық көздері деп құқықтық реттеу объектісі табиғаттың жеке объектісі, жеке табиғат ресурсы болып табылатын нормативтік актілер танылады. Бұл арада мыналарды атауға болады: Жер кодексі, Су кодексі, Орман кодексі және т.б. Соңғы уақытта, заңнама жүйесінде адамның денсаулығына немесе адам тіршілік етуінің жағдайларына орай табиғи ортаның жай-күйіне ықпал ететін, реттеу объектісі табиғат жағдайлары болып табылатын нормативтік актілердің жеке тобын бөліп көрсетуге болады. Мысал ретінде "Халықтың санитарлық-эпидемиологиялық салауаттылығы туралы", "Арал өңірінде экологиялық апат салдарынан зардап шеккен азаматтарды әлеуметтік қорғау туралы", "Семей облысындағы ядролық полигон туралы" зандарды көрсетуге болады. Осы топтағы актілердің (әлеуметтік-экологиялық) кешенді актілерден өзгешелігі адам факторының қатысуында, адамның тіршілік етуі үшін ортаны құру бағытында, яғни әлеуметтік фактордың қатысуында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Қазақстан Республикасының экологиялық заңнамасының даму тарихы бірнеше кезеңнен өтеді. Біздің білетініміздей, жер қатынастары Қазақстанда бұдан көп бұрын, оның Ресей империясының құрамына енуі кезеңінде-ақ дамыған болатын. 1917 жылдан кейін Қазақстан аумағында Ресей Федерациясының, Түркістан Автономиялық социалистік республикасының жер-құқық нормалары қолданылды.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Қазақстанның экологиялық заңнамасы дамуының бірінші кезеңі 1922-1957 жылдарының аралығында (1922-1957 ж.ж.) басталды. Осы кезеңде Қазақ КСР аумағында табиғат ресурстары қатынастарын реттейтін жекелеген нормативтік актілер қабылданды. Бұл актілердің күші жер құқығы шегінде жүзеге асырылды, бірақ бұл кезеңнің айрықша ерекшелігі жер заңнамасының жүйелілігінің және оны қисындауының болмауы дер едік. Осы уақытта іс жүзінде тіпті қоршаған ортаны қорғау мәселелері реттелмеді, күн тәртібіне қойылмады. Су, орман, тау-кен заңнамалары заңның дербес салалары ретінде </w:t>
      </w:r>
      <w:r w:rsidRPr="00F3249B">
        <w:rPr>
          <w:rFonts w:ascii="Times New Roman" w:eastAsia="Times New Roman" w:hAnsi="Times New Roman" w:cs="Times New Roman"/>
          <w:color w:val="121212"/>
          <w:sz w:val="28"/>
          <w:szCs w:val="28"/>
        </w:rPr>
        <w:lastRenderedPageBreak/>
        <w:t>бөліп көрсетілмеді. Екінші кезең 1958-1981 жьыдары аралығында (1958-1981 ж.ж.) басталды. Бұл кезең экологиялық заңнаманың мейлінше серпінді дамуымен, заңның ресурстық салаларын жүйелеу және оларды қисындау процестерімен сипатталады. Қазақ КСР-да осы кезеңце: 1971 жылы — Жер Кодексі, 1972 жылы — Су Кодексі, 1976 жылы — Жер қойнауы туралы Кодекс, 1978 жылы — Орман Кодексі, 1981 жылы "Жануарлар дүниесін қорғау мен пайдалану туралы", "Атмосфералық ауаны қорғау туралы" Заңдары қабылданды. Экология саласында заңнаманың алты дербес саласының болғаны танылды: олар — жер, су, тау-кен, орман, фауналық, атмосфералық-ауа заң салалары. Алайда осы қоғамдық қатынастарды реттейтін нормалар бір-бірінен бөлек қарастырылды, құқықтық реттеудің кешеңді әдісі болмады. Бұл 1962 жылы қабылданған "Табиғатты қорғау туралы" Заңнан ерекше көрінді. Ол 20 баптан тұрды, олардың мазмұны мейлінше ресми сипатқа ие болды, мемлекеттік баскару тетігі, жауапкершілік тетігі, табиғи ресурстарды пайдалануға ақы төленетіндігі көзделмеген. Табиғат ресурстары кодекстерінің құқықтық мазмұны шаруашылық жүргізудің социалистік әдістеріне негізделді, мұның өзі басқарудың әкімшілік әдістерінің экономикалық әдістерден артықшылығын білдіретін еді. Үшінші кезең кезінде (1982-1995 ж.ж.) бұрынғы Кеңестер Одағының күйреуі мен Қазақстан Республикасының егемендік және тәуелсіздік алу процесі болды. Жаңа мемлекет нарықтық қатынастарға көше бастады, жаңа экономикалық институттар қалыптасты, "ақылы қызмет", "табиғат ресурстарын пайдаланудың шарттық талаптары" ұғымы енгізілді. Қазақстанда банк қызметін, жекешелендіру процесін, бағалы қағаздар нарығын, кредит-қаржы қызметін реттейтін заңнаманың бүтіндей жаңа салалары жедел әзірленіп, қабылданды. Табиғат ресурстарына мүліктік құқықтарды реттеу саласында өзгерістер болды, бұл жер құқығы қатынастары саласынан ерекше айқын аңғарылуда. Сонымен бірге, нормативтік экологиялық актілерде жаңа нарықтық элементтермен қатар "кеңестік" кезеңінен Қазақстанның заң тәжірибесіне енген дәстүрлі әкімшілік әдістері де қолданылды.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1995 жылғы 30 тамызда республикалық референдумда қабылданған Қазақстан Республикасының Конституциясы экологиялық құқықтың негізгі көзі болып табылады, өйткені ол табиғатты қорғау мен табиғат ресурстарын ұтымды пайдалану жөніндегі қоғамдық қатынастарды мемлекеттік реттеудің жалпы құқықтық негіздерін баянды етеді. Бұдан кейінгі барлық зандар мен заңға тәуелді актілер Конституцияның баптарын орындау үшін, Конституцияда айтылған принциптер негізінде қабылданады. Экологиялық құқыққа қатысты Конституция нормаларының арасында мына нормаларды бөліп көрсетуге болады: ұйымдық-басқару; экономикалық; әлеуметтік нормалар. Ұйымдық-басқару нормаларына қоршаған ортаны қорғау мен табиғатты ұтымды пайдалану саласында оныңоргандары, лауазымды адамдары арқылы мемлекеттің қызметі мен құзыретін баянды ететін Конституцияның нормаларын жатқызған жөн. Конституция нормаларының </w:t>
      </w:r>
      <w:r w:rsidRPr="00F3249B">
        <w:rPr>
          <w:rFonts w:ascii="Times New Roman" w:eastAsia="Times New Roman" w:hAnsi="Times New Roman" w:cs="Times New Roman"/>
          <w:color w:val="121212"/>
          <w:sz w:val="28"/>
          <w:szCs w:val="28"/>
        </w:rPr>
        <w:lastRenderedPageBreak/>
        <w:t>бұл тобына Республика Президентінің, Парламентінің, Үкіметінің, биліктің жергілікті органдарының өкілеттіктерін реттейтін нормаларды жатқызу керек. Конституцияның жекелеген нормалары қоршаған табиғи ортаны құқықтық реттеу қажеттігін тікелей көрсетеді. Мысалы, 31-бапта былай делінген: "Мемлекет адамның өмір сүруі мен денсаулығына қолайлы айналадағы ортаны қорғауды мақсат етіп қояды". Экономикалық нормаларға табиғат ресурстарына меншік нысанын белгілейтін Конституцияның 6-бабын жатқызған жөн. "Жер және оның қойнауы, су көздері, өсімдіктер мен жануарлар дүниесі, басқа да табиғи ресурстар мемлекет меншігіңде болады. Жер, сондай-ақ заңда белгіленген негіздерде, шарттар мен шектерде жеке меншікте де болуы мүмкін" (6-бап, 3-бөлім). Конституцияда сондай-ақ меншік құқығын қорғайтын норма да бар, соның ішінде мұрагерлік құқығын қорғайды (26-бап, 2-бөлім). Яғни, бұл ереже жер учаскесін мұрагерлікке алу құқығына қолданылады. Конституцияның бұл нормалары негізгі табиғат ресурстары заңдары мен кодекстерінде өзінің құқықтық дамуына жол ашты. Конституцияның әлеуметтік нормаларына 38-бапты жатқызу керек, онда былай деп белгіленген: "Қазақстан Республикасының азаматтары табиғатты сақтауға және табиғат байлықтарына ұқыпты қарауға міндетті". Азаматтардың қоғамдық экологиялық ұйымдарға қатысуына өздерінің құқықтарын, жергілікті өзін-өзі басқару органдарында экологиялық проблемаларды қою және шешу, өздерінің экологиялық құқыктарын сотта қорғау және т.б. мүмкіндіктерімен жүзеге асыруға қатысты жекелеген ережелер Конституцияның "Адам және азамат" деген II бөліміңде белгіленген. Конституцияның мақсаттары мен міндеттеріне, негізгі принциптеріне сәйкес экологиялық заңдар мен кодекстер, сондай-ақ заңға тәуедді актілер қабылданды және қабылданып жатыр.</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1996 жылғы 27 қаңтарда Қазақстан Республикасы Президенті "Жер қойнауы және жер қойнауын пайдалану туралы" Жарлыққа қол қойды. Жарлықта жер қойнауын пайдалану және жер қойнауын қорғау жөніндегі қатынастарды реттеудің жалпы шарттары мазмұндалады. Онда сондай-ақ тау-кен заңының мақсаттары мен міндеттеріне жалпы сипаттама беріледі (I тарау), жер қойнауын пайдалану саласындағы мемлекеттік органдардың құзыреті анықталады (II тарау), жер қойнауын пайдалану құқығының туындау жағдайлары, түрлері, субъектілері, негіздері баянды етіледі (III тарау). Жарлық барлау және өңдіру жұмыстарына лицензиялар мен келісім-шарттарына қорытындылар беруді реттейді, жер қойнауын, қоршаған ортаны қорғау және халықтың қауіпсіздігі жөніндегі талаптарды көздейді, оған жер қойнауы қорын мемлекеттік басқару қызметтерінің кешені жатады. Қазақстан Республикасының Парламенті 2003 жылғы 8 шілдеде Орман Кодексін қабылдады. Оның құрылымына 9 бөлім, 20 тарау, 118 бап жатады. Орман кодексінің осы редакциясының мазмұны қазіргі практика талаптары мен Қазақстанның осы заманғы экономикалық шынайылықтарына сай келеді. I бөлімде "Жалпы ережелерде" орман заңының жалпы сипаттамасы беріледі, оның міндеттері белгіленеді, орман қорына қатысушылардың құқықтары мен </w:t>
      </w:r>
      <w:r w:rsidRPr="00F3249B">
        <w:rPr>
          <w:rFonts w:ascii="Times New Roman" w:eastAsia="Times New Roman" w:hAnsi="Times New Roman" w:cs="Times New Roman"/>
          <w:color w:val="121212"/>
          <w:sz w:val="28"/>
          <w:szCs w:val="28"/>
        </w:rPr>
        <w:lastRenderedPageBreak/>
        <w:t>міңдеттері аталады, орман құқық қатынастарының объектілері мен субъектілеріне сипаттама беріледі. Орман Кодексінің II бөлімінде орман қорын басқару, қорғау, сақтау жөніндегі бақылау, ормандарды қайта өсіру мен ұлғайта өсіру саласындағы мемлекеттік органдардың құзыреті ашылады. Орманды иелену мен пайдалану мәселелері, олардың түрлері, мерзімдері, шарттары мен тәртібі III бөлімде реттеледі. Онда ағаш кесу билеті мен ордерінің ұғымы беріліп, мазмұны ашылады, орман пайдаланушылардың құқықтары мен міндеттерінің көлемі анықталады, орман пайдаланудың әрбір түрі бойынша сипаттама берілген. IV және V бөлімдер ормандарды қалпына келтіру проблемаларына және оларды қорғау шаралары жүйесіне арналған. Орман Кодексімен сондай-ақ орман пайдалануға ақы төленетіндігі, орман шаруашылығын қаржыландыру, мемлекеттік орман кадастрын: сонымен бірге орман мониторингін жүргізу, орманды орналастыру жұмыстарын ұйымдастыру, орман дауларын шешу және орман заңын бұзғаны үшін жауапкершілік шараларын қолдану жөніңдегі катынастар реттеледі. Бұл кодекс IX бөліммен аяқталады, онда ұлттық заңға да қатысты халықаралық шарттардың басымдығы баянды етілген.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Экологиялық құқықтың елеулі көздерінің бірі 2003 жылғы 9 шілдеде Қазақстан Республикасының Парламенті қабылдаған Қазақстан Республикасының Су Кодексі. Ол 11 бөлімнен, 32 тараудан, 146 баптан тұрады. Сонымен бірге, бұл заң актісі су қатынастарын реттеуде елеулі рөл атқарады. Су Кодексі өзін реттеуінің мәнін анықтайды, су заңының мақсаттары мен міндеттерін ашып көрсетеді, Қазақстан Республикасының бірыңғай су қорының сипаттамасын береді (1-бөлім). Онда су қатынастарын реттеу саласындағы мемлекеттік билік және басқару органдарының құзыреті, қоғамдық бірлестіктер мен азаматтардың суды қорғау мен пайдалануға бақылауды жүзеге асыруға қатысуы, су қорын пайдалану мен қорғау саласындағы бақылау мен сараптама, мемлекеттік су кадастры, су объектілерінің мемлекеттік мониторингі анықталады (3-бөлім). Су Кодексінің негізгі мақсаты суды пайдалану жөніндегі қатынастарды реттеу болып табылады (IV, V, VI бөлімдер). Оларда су пайдаланудың тәртібі мен шарттары, түрлері мен мерзімдері, су тоғандарын пайдалануға беру жөніндегі органдардың өкілеттіктері, су пайдаланушыларының құқықтары мен міндеттері, су пайдалануға ақы төлейтіндігі, су пайдалану құқығын тоқтату негіздері көзделген. VII бөлімде келеңсіз ықпалдың әр алуан түрлерінен: ластану мен бітеліп қалудан, сарқылудан суды қорғау жөніндегі шаралар, жерасты сулары мен шағын өзендерді қорғау көзделген. Осында су мен су шаруашылығы теңгерімдерін кешенді пайдалану схемаларын жасау мен қорғау жөніндегі баптар берілген. VIII бөлім ерекше мемлекеттік маңызы бар су объектілеріндегі шаруашылық қызметті реттеу ерекшеліктері қарастырылады. Су пайдалануды реттеудің экономикалық әдістері — табиғат ресурстарын пайдаланғаны үшін ақы төлеу, су беру жөніндегі қызметтер үшін ақы төлеу, сақтандыру IX бөлімде мазмұндалады. X бөлім су дауларын шешу қатынастарын және су заңдарын бұзғаны үшін жауаптылық шараларын </w:t>
      </w:r>
      <w:r w:rsidRPr="00F3249B">
        <w:rPr>
          <w:rFonts w:ascii="Times New Roman" w:eastAsia="Times New Roman" w:hAnsi="Times New Roman" w:cs="Times New Roman"/>
          <w:color w:val="121212"/>
          <w:sz w:val="28"/>
          <w:szCs w:val="28"/>
        </w:rPr>
        <w:lastRenderedPageBreak/>
        <w:t>қарастырады. Онда су құқығын бұзушылықтардың тізбесі келтіріледі және залалды өтеудің міндеттілігі белгіленген. Су Кодексі XI бөліммен — "Трансшекаралық суларды пайдалану және қорғау саласындағы халықаралық ынтымақтастықпен" аяқталады.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2004 жылғы 9 маусымда Қазақстан Республикасының Парламенті "Жануарлар дүниесін қорғау, өсімін молайту және пайдалану туралы" Заң қабылдады. Ол 11 бөлімнен, 61 баптан тұрады. Бұл заңның реттеу нысаны табиғи еркіндік жай-күйінде болатын жануарлар дүниесін қорғау мен пайдалану саласындағы қоғамдық қатынастар болып табылады. Жануарлар дүниесі мемлекеттің меншігінде болады. Заңда жануарлар дүниесін қорғау мен пайдалану жөніндегі қоғамдық ұйымдар мен азаматтардың қызметі және осы саланы басқаруды жүзеге асыратын мемлекеттік органдардың құзыреті көзделген (II тарау) Заңда елді мекендерді салу кезінде, өсімдіктерді қорғаудың химиялық заттарын қолдану кезінде, өндірістік процестерді жүзеге асыру кезінде, табиғи зілзала апаттары кезінде, жабайы жануарлардың қоныс аударуы кезінде және олардың мекендеу ортасы өзгерген кезде жануарлар дүниесін қорғау мен өсімін молайту жөніндегі негізгі талаптар мазмұндалады. Жануарлар дүниесін пайдалану мәселелері 4-9 тарауларда баянды етілген. Оларда жануарлар дүниесін пайдалану субъектілерінің пайдалану түрлері мен шарттары, мерзімдері, құқықтары мен міндеттері, пайдалануға арналған лимиттер мен квоталар көзделген, сондай-ақ аң аулау мен балық шаруашылығының, жануарлар дүниесін пайдалану мен олардың санын реттеудің өзге де түрлерінің тәртібі мен шарттарын егжей-тегжейлі регламенттеу беріледі. Дербес бөлімдер ретінде мемлекеттік есептің, мемлекеттік кадастрдың, жануарлар дүниесін пайдалану мәселелері бойынша бақылау мен дауларды шешу қызметтері анықталған. Бұл қызметтердің мазмұны жануарлар дүниесін қорғау, өсімін молайту мен пайдалануды басқарудың мемлекеттік тетігімен белгіленеді. XI тарауда фауналық құқық бұзушылықтардың негізгі түрлері қарастырылады, олардың толық сипаттамасы беріледі және осы бұзушылықты жасағаны үшін заңдық жауаптылық түрлері көрсетіледі. Заң 11 бөліммен аяқталады, онда құқықтық реттеу объектісінің айрықша ерекшелігі - жануарлар дүниесінің Қазақстан аумағынан басқа мемлекеттің аумағына тұрақты және уақытша қоныс аудару қабілеті мен қажетгілігі ескеріледі, жануарлар дүниесін қорғау, өсімін молайту мен пайдалану саласындағы халықаралық ынтымақтастық мәселелері реттеледі.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2002 жылғы 11 наурызда Қазақстан Республикасының Парламенті "Атмосфералық ауаны қорғау туралы" Заң қабылдады. Атмосфералық ауа меншік құқығының объектісі болып табылмайды, сондықтан бұл заңның негізгі міндеті оны пайдалану жөнінде емес, ауаны қорғау жөніндегі қатынастарды реттеуде болып табылады. Занда атмосфераны қорғау заңының мақсаттары мен міндеттері, ауа ортасын қорғау саласындағы мемлекеттік басқару органдары мен билік оргаңдарының, сондай-ақ жекелеген азаматтардың, қоғамдық ұйымдардың құзыреті анықталады. Заңның </w:t>
      </w:r>
      <w:r w:rsidRPr="00F3249B">
        <w:rPr>
          <w:rFonts w:ascii="Times New Roman" w:eastAsia="Times New Roman" w:hAnsi="Times New Roman" w:cs="Times New Roman"/>
          <w:color w:val="121212"/>
          <w:sz w:val="28"/>
          <w:szCs w:val="28"/>
        </w:rPr>
        <w:lastRenderedPageBreak/>
        <w:t>құрылымы VII тараудан, 30 баптан тұрады. III тарау "Атмосфералық ауаны қорғау жөніндегі қызметті ұйымдастыру" ерекше маңызды болып табылады. Онда ауа ортасындағы жол берілетін шекті ластайтын заттар нормативтерінің егжей-тегжейлі сипаттамасы, ластаушы заттар шығарындыларына рұқсаттар беру, өнеркәсіп объектілерін, елді мекендерді орналастыру, пайдалы қазындыларды өндіру кезінде атмосфералық ауаны қорғау тұрғысындағы талаптарды орындау жөніндегі тәртібі берілген. Заңда атмосфералық ауаны қорғаудың экономикалық, нарықтық шараларын реттейтін нормалар көрінеу жеткіліксіз қолданылады.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Негізгі экологиялық заңдардың мазмұнына сәйкес және оларды орындау үшін атқарушы биліктің органдары экологиялық қатынастарды реттеуге бағытталған заңға тәуелді актілер қабылдады. Бұл актілер де табиғаттың жекелеген объектілері бойынша топтастырылады немесе барлық қоршаған ортаға қатысы болады. Заңға тәуелді актілер жүйесінде Қазақстан Республикасы Үкіметінің қаулылары ерекше орын алады. Осы орган қабылдайтын нормативтік актілер атқарушы билік органдарының барлық жүйесі үшін, министрліктер, комитеттер, ведомстволар, барлық деңгейдегі әкімдіктер үшін міндетті болып табылады. Бұл актілермен табиғатты қорғау мен табиғи ресурстарды пайдалану мәселелері бойынша субъектілер тәртібінің жалпы шарттары, ережелері белгіленеді. Министрліктер мен ведомстволар да заңға тәуелді актілерді бұйрықтар, нұсқамалықтар шығарады олар белгілі бір министрліктің шектерінде қолданылады және көрсетілетін министрлікпен қатынаста болады. Мысал ретінде Қазақстан Республикасының Қоршаған ортаны қорғау министрлігінің қоршаған ортаны ластаумен келтірілген залалды есептеу тәртібі жөніндегі Әдістемелік ұсынымдарды атауға болады. Биліктің жергілікті атқарушы органдары, облыстар, қалалар, селолық елді мекендер әкімдері атынан шешімдер қабылдайды, олар да заңға тәуелді экологиялық актілер болып табылады. Мысалы, әкімдердің шешімдерімен табиғат ресурстарын пайдаланғаны үшін, қоршаған ортаны ластағаны үшін төлемдер ставкалары белгіленеді, табиғатты қорғау қорының қаражаттарын жүмсау тәртібі, қалалар мен аудандарды жасыл желекке бөлеу мен экологиялық абаттау мәселелері анықталады. Сөйтіп, экологиялық заңның құрамына экологиялық зандар мен кодекстер, экологиялық заңға тәуелді актілері, сондай-ақ экологиялық қатынастарды реттейтін жекелеген құқықтық нормалар мазмұндалатын заңнаманың өзге де салаларының заңдары мен заңға тәуелді актілері жатады.</w:t>
      </w:r>
    </w:p>
    <w:p w:rsidR="000C1B37" w:rsidRPr="00774296" w:rsidRDefault="000C1B37" w:rsidP="00D73C34">
      <w:pPr>
        <w:spacing w:after="0" w:line="240" w:lineRule="auto"/>
        <w:ind w:firstLine="425"/>
        <w:jc w:val="both"/>
        <w:rPr>
          <w:rFonts w:ascii="Times New Roman" w:hAnsi="Times New Roman" w:cs="Times New Roman"/>
          <w:sz w:val="28"/>
          <w:szCs w:val="28"/>
        </w:rPr>
      </w:pPr>
    </w:p>
    <w:p w:rsidR="000C1B37" w:rsidRDefault="000C1B37" w:rsidP="00D73C34">
      <w:pPr>
        <w:spacing w:after="0" w:line="240" w:lineRule="auto"/>
        <w:ind w:firstLine="425"/>
        <w:jc w:val="both"/>
        <w:rPr>
          <w:rFonts w:ascii="Times New Roman" w:hAnsi="Times New Roman" w:cs="Times New Roman"/>
          <w:sz w:val="28"/>
          <w:szCs w:val="28"/>
          <w:lang w:val="kk-KZ"/>
        </w:rPr>
      </w:pPr>
    </w:p>
    <w:p w:rsidR="00774296" w:rsidRPr="007C0251" w:rsidRDefault="00774296" w:rsidP="00774296">
      <w:pPr>
        <w:shd w:val="clear" w:color="auto" w:fill="FFFFFF"/>
        <w:spacing w:after="0" w:line="240" w:lineRule="auto"/>
        <w:ind w:firstLine="425"/>
        <w:jc w:val="both"/>
        <w:rPr>
          <w:rFonts w:ascii="Times New Roman" w:hAnsi="Times New Roman" w:cs="Times New Roman"/>
          <w:b/>
          <w:bCs/>
          <w:color w:val="000000" w:themeColor="text1"/>
          <w:sz w:val="28"/>
          <w:szCs w:val="28"/>
          <w:shd w:val="clear" w:color="auto" w:fill="FFFFFF"/>
          <w:lang w:val="kk-KZ"/>
        </w:rPr>
      </w:pPr>
      <w:r>
        <w:rPr>
          <w:rFonts w:ascii="Times New Roman" w:hAnsi="Times New Roman" w:cs="Times New Roman"/>
          <w:b/>
          <w:bCs/>
          <w:color w:val="000000" w:themeColor="text1"/>
          <w:sz w:val="28"/>
          <w:szCs w:val="28"/>
          <w:shd w:val="clear" w:color="auto" w:fill="FFFFFF"/>
          <w:lang w:val="kk-KZ"/>
        </w:rPr>
        <w:t xml:space="preserve">5.2 </w:t>
      </w:r>
      <w:r w:rsidRPr="00774296">
        <w:rPr>
          <w:rFonts w:ascii="Times New Roman" w:hAnsi="Times New Roman" w:cs="Times New Roman"/>
          <w:b/>
          <w:bCs/>
          <w:color w:val="000000" w:themeColor="text1"/>
          <w:sz w:val="28"/>
          <w:szCs w:val="28"/>
          <w:shd w:val="clear" w:color="auto" w:fill="FFFFFF"/>
          <w:lang w:val="kk-KZ"/>
        </w:rPr>
        <w:t>Табиғатты жалпы және арнайы пайдалану</w:t>
      </w:r>
    </w:p>
    <w:p w:rsidR="00774296" w:rsidRPr="00B56523" w:rsidRDefault="00774296" w:rsidP="00774296">
      <w:pPr>
        <w:shd w:val="clear" w:color="auto" w:fill="FFFFFF"/>
        <w:spacing w:after="0" w:line="240" w:lineRule="auto"/>
        <w:ind w:firstLine="425"/>
        <w:jc w:val="both"/>
        <w:rPr>
          <w:rFonts w:ascii="Times New Roman" w:eastAsia="Times New Roman" w:hAnsi="Times New Roman" w:cs="Times New Roman"/>
          <w:b/>
          <w:bCs/>
          <w:color w:val="121212"/>
          <w:sz w:val="28"/>
          <w:szCs w:val="28"/>
          <w:lang w:val="kk-KZ"/>
        </w:rPr>
      </w:pPr>
    </w:p>
    <w:p w:rsidR="00774296" w:rsidRPr="00F2418F"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b/>
          <w:bCs/>
          <w:color w:val="121212"/>
          <w:sz w:val="28"/>
          <w:szCs w:val="28"/>
          <w:lang w:val="kk-KZ"/>
        </w:rPr>
        <w:t>Табиғат пайдалану деп</w:t>
      </w:r>
      <w:r w:rsidRPr="00F3249B">
        <w:rPr>
          <w:rFonts w:ascii="Times New Roman" w:eastAsia="Times New Roman" w:hAnsi="Times New Roman" w:cs="Times New Roman"/>
          <w:color w:val="121212"/>
          <w:sz w:val="28"/>
          <w:szCs w:val="28"/>
          <w:lang w:val="kk-KZ"/>
        </w:rPr>
        <w:t xml:space="preserve"> адамның өзінің әралуан өмірлік қажеттерін (экономикалық, экологиялық, рухани, мәдени-сауықтыру, имандылық-эстетикалық кажеттерін) қанағаттандырумен итермелейтін адамның табиғатпен өзара әрекеті ұғынылады. </w:t>
      </w:r>
      <w:r w:rsidRPr="00F2418F">
        <w:rPr>
          <w:rFonts w:ascii="Times New Roman" w:eastAsia="Times New Roman" w:hAnsi="Times New Roman" w:cs="Times New Roman"/>
          <w:color w:val="121212"/>
          <w:sz w:val="28"/>
          <w:szCs w:val="28"/>
          <w:lang w:val="kk-KZ"/>
        </w:rPr>
        <w:t xml:space="preserve">Табиғат пайдалану — адамның </w:t>
      </w:r>
      <w:r w:rsidRPr="00F2418F">
        <w:rPr>
          <w:rFonts w:ascii="Times New Roman" w:eastAsia="Times New Roman" w:hAnsi="Times New Roman" w:cs="Times New Roman"/>
          <w:color w:val="121212"/>
          <w:sz w:val="28"/>
          <w:szCs w:val="28"/>
          <w:lang w:val="kk-KZ"/>
        </w:rPr>
        <w:lastRenderedPageBreak/>
        <w:t>шаруашылық және өзге де қызметінде табиғи ресурстарды пайдалану. Табиғат пайдалану ұғымын экологияны пайдалану ұғымынан айыра білу керек. Егер табиғат пайдалану адамның әралуан өмірлік қажеттерін қанағаттандыру үшін табиғи ресурстардың тәртібі ретінде ұғынылатын болса, онда экологияны пайдалануда ең алдымен қоршаған ортаны және тұтастай алғанда экологиялық жүйені барынша сақтау мүддесі үстем болады.</w:t>
      </w:r>
    </w:p>
    <w:p w:rsidR="00774296" w:rsidRPr="00F2418F"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2418F">
        <w:rPr>
          <w:rFonts w:ascii="Times New Roman" w:eastAsia="Times New Roman" w:hAnsi="Times New Roman" w:cs="Times New Roman"/>
          <w:b/>
          <w:bCs/>
          <w:color w:val="121212"/>
          <w:sz w:val="28"/>
          <w:szCs w:val="28"/>
          <w:lang w:val="kk-KZ"/>
        </w:rPr>
        <w:t>Табиғат пайдалану құқығы объективтік мағынасында</w:t>
      </w:r>
      <w:r w:rsidRPr="00F2418F">
        <w:rPr>
          <w:rFonts w:ascii="Times New Roman" w:eastAsia="Times New Roman" w:hAnsi="Times New Roman" w:cs="Times New Roman"/>
          <w:color w:val="121212"/>
          <w:sz w:val="28"/>
          <w:szCs w:val="28"/>
          <w:lang w:val="kk-KZ"/>
        </w:rPr>
        <w:t> — табиғат объектілерін пайдалану мен қоршаған ортаны қорғау жөніндегі қатынастарды реттейтін құқықтық нормалардың жиынтығы болып табылады.</w:t>
      </w:r>
    </w:p>
    <w:p w:rsidR="00774296" w:rsidRPr="00F2418F"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2418F">
        <w:rPr>
          <w:rFonts w:ascii="Times New Roman" w:eastAsia="Times New Roman" w:hAnsi="Times New Roman" w:cs="Times New Roman"/>
          <w:b/>
          <w:bCs/>
          <w:color w:val="121212"/>
          <w:sz w:val="28"/>
          <w:szCs w:val="28"/>
          <w:lang w:val="kk-KZ"/>
        </w:rPr>
        <w:t>Субъективтік мағынасында табиғат пайдалану</w:t>
      </w:r>
      <w:r w:rsidRPr="00F2418F">
        <w:rPr>
          <w:rFonts w:ascii="Times New Roman" w:eastAsia="Times New Roman" w:hAnsi="Times New Roman" w:cs="Times New Roman"/>
          <w:color w:val="121212"/>
          <w:sz w:val="28"/>
          <w:szCs w:val="28"/>
          <w:lang w:val="kk-KZ"/>
        </w:rPr>
        <w:t> — бұл адамның әралуан өмірлік қажеттерін канағаттандыру үшін табиғат объектілерін пайдалану жөніндегі табиғат пайдаланушылардың заңмен белгіленген құқықтары мен міндеттерінің жиынтығы.</w:t>
      </w:r>
    </w:p>
    <w:p w:rsidR="00774296" w:rsidRPr="00F2418F"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2418F">
        <w:rPr>
          <w:rFonts w:ascii="Times New Roman" w:eastAsia="Times New Roman" w:hAnsi="Times New Roman" w:cs="Times New Roman"/>
          <w:b/>
          <w:bCs/>
          <w:color w:val="121212"/>
          <w:sz w:val="28"/>
          <w:szCs w:val="28"/>
          <w:lang w:val="kk-KZ"/>
        </w:rPr>
        <w:t>Табиғат пайдалану құқығының принциптері</w:t>
      </w:r>
      <w:r w:rsidRPr="00F2418F">
        <w:rPr>
          <w:rFonts w:ascii="Times New Roman" w:eastAsia="Times New Roman" w:hAnsi="Times New Roman" w:cs="Times New Roman"/>
          <w:color w:val="121212"/>
          <w:sz w:val="28"/>
          <w:szCs w:val="28"/>
          <w:lang w:val="kk-KZ"/>
        </w:rPr>
        <w:t> деп табиғи ресурстарды пайдалану жөніндегі құқық қатынастарын реттеудің негізгі бастаулары мен негізгі қағидаттары ұғынылады. Табиғат пайдалану құқығының негізгі принциптеріне мыналар жатады: адамның өмірі мен денсаулығын қорғаудың басымдығы, халықтың өмірі, еңбегі мен демалысы үшін қолайлы қоршаған ортаны сақтау және қалпына келтіру. Бұл табиғат пайдалану кезінде бірінші кезекте адамның экологиялық мүдделері және әрбір адамның өмірі, еңбегі мен демалысы үшін қолайлы қоршаған ортаға құқығы ескерілуге тиіс дегенді білдіреді, табиғи ресурстарды ұтымды пайдалану мен ұдайы молайту.</w:t>
      </w:r>
    </w:p>
    <w:p w:rsidR="00774296" w:rsidRPr="00F2418F"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2418F">
        <w:rPr>
          <w:rFonts w:ascii="Times New Roman" w:eastAsia="Times New Roman" w:hAnsi="Times New Roman" w:cs="Times New Roman"/>
          <w:b/>
          <w:bCs/>
          <w:color w:val="121212"/>
          <w:sz w:val="28"/>
          <w:szCs w:val="28"/>
          <w:lang w:val="kk-KZ"/>
        </w:rPr>
        <w:t>Табиғат пайдалану құқығының субъектілері</w:t>
      </w:r>
      <w:r w:rsidRPr="00F2418F">
        <w:rPr>
          <w:rFonts w:ascii="Times New Roman" w:eastAsia="Times New Roman" w:hAnsi="Times New Roman" w:cs="Times New Roman"/>
          <w:color w:val="121212"/>
          <w:sz w:val="28"/>
          <w:szCs w:val="28"/>
          <w:lang w:val="kk-KZ"/>
        </w:rPr>
        <w:t> ретінде мемлекет, жеке және заңды тұлғалар қатысады. Табиғат пайдаланушылар жеке және заңды тұлғалар, мемлекеттік және мемлекеттік емес, ұлттық және шетелдік табиғат пайдаланушылар болып бөлінеді. Ұлттық табиғат пайдаланушыларға Қазақстан Республикасының азаматтары мен қазақстандық заңды тұлғалар, соның ішінде шетелдің қатысуымен, ал шетелдік табиғат пайдаланушыларға — шетел азаматтары, шетелдік заңды тұлғалар, шет мемлекеттер, халықаралық бірлестіктер мен ұйымдар жатады.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Табиғат пайдаланушылар:</w:t>
      </w:r>
    </w:p>
    <w:p w:rsidR="00774296" w:rsidRPr="00F3249B" w:rsidRDefault="00774296" w:rsidP="00774296">
      <w:pPr>
        <w:numPr>
          <w:ilvl w:val="0"/>
          <w:numId w:val="9"/>
        </w:numPr>
        <w:shd w:val="clear" w:color="auto" w:fill="FFFFFF"/>
        <w:spacing w:after="0" w:line="240" w:lineRule="auto"/>
        <w:ind w:left="0" w:firstLine="425"/>
        <w:jc w:val="both"/>
        <w:rPr>
          <w:rFonts w:ascii="Times New Roman" w:eastAsia="Times New Roman" w:hAnsi="Times New Roman" w:cs="Times New Roman"/>
          <w:color w:val="000000"/>
          <w:sz w:val="28"/>
          <w:szCs w:val="28"/>
        </w:rPr>
      </w:pPr>
      <w:r w:rsidRPr="00F3249B">
        <w:rPr>
          <w:rFonts w:ascii="Times New Roman" w:eastAsia="Times New Roman" w:hAnsi="Times New Roman" w:cs="Times New Roman"/>
          <w:color w:val="000000"/>
          <w:sz w:val="28"/>
          <w:szCs w:val="28"/>
        </w:rPr>
        <w:t>Тұрақты (табиғат пайдалану құқығы мерзімі шектелмейтін сипатта болады) және уақытша (табиғат пайдалану құқығы белгілі бір мерзіммен шектелген);</w:t>
      </w:r>
    </w:p>
    <w:p w:rsidR="00774296" w:rsidRPr="00F3249B" w:rsidRDefault="00774296" w:rsidP="00774296">
      <w:pPr>
        <w:numPr>
          <w:ilvl w:val="0"/>
          <w:numId w:val="9"/>
        </w:numPr>
        <w:shd w:val="clear" w:color="auto" w:fill="FFFFFF"/>
        <w:spacing w:after="0" w:line="240" w:lineRule="auto"/>
        <w:ind w:left="0" w:firstLine="425"/>
        <w:jc w:val="both"/>
        <w:rPr>
          <w:rFonts w:ascii="Times New Roman" w:eastAsia="Times New Roman" w:hAnsi="Times New Roman" w:cs="Times New Roman"/>
          <w:color w:val="000000"/>
          <w:sz w:val="28"/>
          <w:szCs w:val="28"/>
        </w:rPr>
      </w:pPr>
      <w:r w:rsidRPr="00F3249B">
        <w:rPr>
          <w:rFonts w:ascii="Times New Roman" w:eastAsia="Times New Roman" w:hAnsi="Times New Roman" w:cs="Times New Roman"/>
          <w:color w:val="000000"/>
          <w:sz w:val="28"/>
          <w:szCs w:val="28"/>
        </w:rPr>
        <w:t>бастапқы табиғат пайдаланушылар (табиғат пайдалану құқығы мемлекеттен не басқа да бастапқы табиғат пайдаланушылардан сол құқықтан айыру тәртібімен алынған) және қайталама табиғат пайдаланушылар (табиғатты уақытша пайдалану құқығы бұл мәртебені өзінде сақтап калатын бастапқы табиғат пайдаланушыдан шарт негізінде алынған) болуы мүмкін.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Табиғат пайдалану құқығының мазмұны табиғат пайдаланушының кұқықтары мен міндеттері болады. Табиғат пайдаланушылардың: заңмен белгіленген шектерде қоғамдық қажеттерін қанағаттандыру үшін табиғи ресурстарды пайдалануға; өзінің шаруашылық және өзге де кызмет әдісін дербес таңдап алуға; жүзеге асырылуы экологиялық зиянды ықпалмен </w:t>
      </w:r>
      <w:r w:rsidRPr="00F3249B">
        <w:rPr>
          <w:rFonts w:ascii="Times New Roman" w:eastAsia="Times New Roman" w:hAnsi="Times New Roman" w:cs="Times New Roman"/>
          <w:color w:val="121212"/>
          <w:sz w:val="28"/>
          <w:szCs w:val="28"/>
        </w:rPr>
        <w:lastRenderedPageBreak/>
        <w:t>байланысты шешімдерді әзірлеу мен қабылдауға қатысуға; шартты мерзімінен бұрын бұзуымен байланысты, сондай-ақ мемлекет қажетіне алып қоюмен байланысты ысырап пен залалды өтеуге құқығы бар.</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Табиғат пайдаланушылардың құқықтары заңмен қорғалады. Занда көрсетілген негіздер бойынша болмаса, ешкімді де табиғат пайдалану құқығынан айыруға немесе шектеуге болмайды. Табиғат пайдаланушылардың құқықтарынан басқа жалпы міндеттері де болады. Табиғат пайдаланушылар: табиғи ресурстарды нысаналы қызметіне және олардың берілу шарттарына сәйкес пайдалануға; шаруашылық және өзге қызметке белгіленген экологиялық нормативтерді және экологиялықталаптарды, қолданылып жүрген стандарттарды, техникалық шарттарды сақтауға; берілген табиғи ресурстарды үнемді пайдалануға, қоршаған ортаға нұқсан келтірмеуге және басқа да табиғат пайдаланушылар құқықтарының бұзылуына жол бермеуге; қоршаған ортаның сапасын жақсартуға, табиғи ресурстарды молайтуды ұтымды пайдалануға бағытталған шараларлы жүзеге асыруға міндетті.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Табиғат пайдалану құқығының объектілері</w:t>
      </w:r>
      <w:r w:rsidRPr="00F3249B">
        <w:rPr>
          <w:rFonts w:ascii="Times New Roman" w:eastAsia="Times New Roman" w:hAnsi="Times New Roman" w:cs="Times New Roman"/>
          <w:color w:val="121212"/>
          <w:sz w:val="28"/>
          <w:szCs w:val="28"/>
        </w:rPr>
        <w:t> ретінде табиғи ресурстар - жер, су, орман, жер қойнауы және т.б. қатысады. Табиғат объектілеріне карай табиғат пайдалану құқығы мынадай түрлерге бөлінеді: жер пайдалану құқығы; су пайдалану құқығы; орман пайдалану құқығы; жер қойнауын пайдалану құқығы; жануарлар дүниесін пайдалану құқығы; атмосфералық ауаны пайдалану немесеатмсфералықауаныластағыш заттардың шығарындылары үшін пайдалану құқығы.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Жалпы табиғат пайдалану</w:t>
      </w:r>
      <w:r w:rsidRPr="00F3249B">
        <w:rPr>
          <w:rFonts w:ascii="Times New Roman" w:eastAsia="Times New Roman" w:hAnsi="Times New Roman" w:cs="Times New Roman"/>
          <w:color w:val="121212"/>
          <w:sz w:val="28"/>
          <w:szCs w:val="28"/>
        </w:rPr>
        <w:t> халықтың өмірлік қажеттерін қанағаттандыру үшін тегін және азаматтар мен ұйымдарға табиғи ресурстар берілместен жүзеге асырылады. Табиғатты арнайы пайдаланған жағдайда табиғи ресурстар табиғат пайдаланушыларға заңмен қатаң белгіленген тәртіппен беріледі. Жалпы табиғат пайдалану әрбір адамның жайлы қоршаған ортаға табиғи құқығын жүзеге асырумен байланысты болады. Жалпы табиғат пайдалану жалпы ережелер бойынша мемлекеттік органдар тарапынан арнайы рұқсатты талап етпейді, яғни жұрттың бәрі қол жеткізе алады. Алайда, заң жүзінде жалпы пайдалануға шектеу қойылуы мүмкін.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Жер Кодексіне сәйкес жалпы пайдаланылатын жерлерге алаңдар, көшелер, тротуарлар. өтпе жолдар, жолдар , жағалаулар, парктер, гүлзарлар, қаладағы ормандар, бульварлар, су айдындары, жағажайлар, зираттар және халықтың қажеттерін қанааттандыруға арналған өзге де объектілер (су құбырлары, жылыту құбырлары, тазарту құрылыстары және жалпы жұрт пайдаланатын басқа да инженерлік жүйелер) орналасқан және соларды орналастыруға арналған ортақ пайдаланудағы жер жатады. Жеке тұлғалардың жалпы жұрттың кіруіне жабық емес жер учаскелеріне еркін, қандай да бір рұқсатсыз болуға құқығы бар. Егер біреудің жеке меншігіндегі немесе жер пайдалануындағы жер учаскесі қоршалмаған болса немесе егер жеке меншік иесі немесе жер пайдаланушы учаскеге өзінің рұқсатынсыз кіруге болмайтынын өзге де әдіспен белгілеп қоймаса, егер бұл жеке меншік </w:t>
      </w:r>
      <w:r w:rsidRPr="00F3249B">
        <w:rPr>
          <w:rFonts w:ascii="Times New Roman" w:eastAsia="Times New Roman" w:hAnsi="Times New Roman" w:cs="Times New Roman"/>
          <w:color w:val="121212"/>
          <w:sz w:val="28"/>
          <w:szCs w:val="28"/>
        </w:rPr>
        <w:lastRenderedPageBreak/>
        <w:t>иесіне немесе жер пайдаланушыға зиян келтірмейтін болса, осы учаске арқылы кез келген адам өте алады.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Азаматтардың </w:t>
      </w:r>
      <w:r w:rsidRPr="00F3249B">
        <w:rPr>
          <w:rFonts w:ascii="Times New Roman" w:eastAsia="Times New Roman" w:hAnsi="Times New Roman" w:cs="Times New Roman"/>
          <w:b/>
          <w:bCs/>
          <w:color w:val="121212"/>
          <w:sz w:val="28"/>
          <w:szCs w:val="28"/>
        </w:rPr>
        <w:t>жалпы орман пайдалану құқықтары</w:t>
      </w:r>
      <w:r w:rsidRPr="00F3249B">
        <w:rPr>
          <w:rFonts w:ascii="Times New Roman" w:eastAsia="Times New Roman" w:hAnsi="Times New Roman" w:cs="Times New Roman"/>
          <w:color w:val="121212"/>
          <w:sz w:val="28"/>
          <w:szCs w:val="28"/>
        </w:rPr>
        <w:t> ҚР-ның Орман Кодексінде баянды етілген. Жеке тұлғалардың мемлекеттік орман қорының аумағында болуының тәртібі мен шарттары мемлекеттік орман қорының санатымен және аймақгы абаттандырудың деңгейімен, орман пайдалану түрімен, ерекше қорғалатын табиғи аймақтар туралы жеке-дара ережелермен анықталады. Жеке тұлғалардың мемлекеттік орман қорының аумағында демалысын өткізу, мәдени-сауықтыру, рекреациялық, туристік және спорт шараларына қатысу, жеке мұқтаждары үшін жабайы өскен жемістерді, жаңғақтарды, саңырауқұлақгарды, жидектерді және дәрілік шикізаттарды, өзге де орман ресурстарын жинау мақсатында рұқсат құжаттарынсыз тегін болуына құқығы бар. Жеке тұлғалардың мемлекеттік орман қорының аумағында өздерінің мұқтаждары үшін жабайы өскен жемістерді, жаңғақтарды, саңырауқұлақтарды, жидектерді және дәрілік шикізаттарды, өзге де орман ресурстарын жинауға облыстық атқарушы органның ұсынысы бойынша облыстық өкілді органның шешімімен бекітілген нормалар шегінде рұқсат етіледі. Жеке тұлғалардың мемлекеттік орман қорының аумағында болуы және жабайы өскен жемістерді, жаңғақтарды, саңырауқүлақтарды, жидектерді және дәрілік шикізаттарды, өзге де орман ресурстарын жинауға Қазақстан Республикасының заңдарына сәйкес халықтың денсаулығын қорғау, өрт қауіпсіздігі мүдделері үшін, жаңғақ кәсіпшілігі, орман - жеміс, орман-тұқым және аң аулау шаруашылығын жүргізуге шектеулер қойылуы мүмкін. Алайда, Қазақстан Республикасының Қызыл кітабына енген жабайы өскен өсімдіктер мен саңырауқұлақгардың түрлерін, сондай-ақ құрамында есірткі бар өсімдіктер мен табиғи құрамында есірткі бар шикізатты жинау мен дайындауға, Қазақастан Республикасының арнайы заңымен анықталған жағдайларды қоспағанда, тыйым салынады. Орманға келген жеке тұлғалар өрт қауіпсіздігі ережелерін сақтауға, ағаш пен бұталардың сынуына немесе кесілуіне, орман дақылдарының зақымдануына, орманды ластауға, құмырысқа илеуін, құстардың ұяларын зақымдауға жол бермеуге, жабайы өскен тағамдық орман ресурстарын, дәрілік шикізатты оларды молайтуға нұқсан келтірмейтін мерзімдерде және әдістермен жинауды жүргізуге міндетті.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Азамат үшін </w:t>
      </w:r>
      <w:r w:rsidRPr="00F3249B">
        <w:rPr>
          <w:rFonts w:ascii="Times New Roman" w:eastAsia="Times New Roman" w:hAnsi="Times New Roman" w:cs="Times New Roman"/>
          <w:b/>
          <w:bCs/>
          <w:color w:val="121212"/>
          <w:sz w:val="28"/>
          <w:szCs w:val="28"/>
        </w:rPr>
        <w:t>ортақ су пайдалану құқығы</w:t>
      </w:r>
      <w:r w:rsidRPr="00F3249B">
        <w:rPr>
          <w:rFonts w:ascii="Times New Roman" w:eastAsia="Times New Roman" w:hAnsi="Times New Roman" w:cs="Times New Roman"/>
          <w:color w:val="121212"/>
          <w:sz w:val="28"/>
          <w:szCs w:val="28"/>
        </w:rPr>
        <w:t xml:space="preserve"> оның туған сәтінен пайда болады және қандай жағдайда да ол иеліктен шығарылмауы мүмкін. Су кодексінің 65-бабына сәйкес ортақ су пайдалану халықтың мұқтаждарын қанағаттандыру үшін су объектілері жекелеген жеке немесе заңды тұлғаларға бекітіліп берілмей және судың жай-күйіне әсер ететін құрылыстар немесе техникалық құрылғылар қолданылмай жүзеге асырылады. Ортақ су пайдалануды жүзеге асыру үшін арнайы рұқсат талап етілмейді. Экологиялық, техникалық және халықтың санитарлық-эпидемиологиялық қауіпсіздігі мақсатында ортақ су пайдалану шектеулі немесе оған тыйым салынуы мүмкін. Ортақ су пайдалану шарттары мен ережелерін жергілікті </w:t>
      </w:r>
      <w:r w:rsidRPr="00F3249B">
        <w:rPr>
          <w:rFonts w:ascii="Times New Roman" w:eastAsia="Times New Roman" w:hAnsi="Times New Roman" w:cs="Times New Roman"/>
          <w:color w:val="121212"/>
          <w:sz w:val="28"/>
          <w:szCs w:val="28"/>
        </w:rPr>
        <w:lastRenderedPageBreak/>
        <w:t>өкілді органдар белгілейді (республикалық маңызы бар қалалар, астана). Сөйтіп, ортақтабиғат пайдалану құқығы өздерінің мұқтаждарын қанағаттандырумен байланысты болады және жалпы қол жететін құқық болып табылады. Бұл орайда, ортақ табиғат пайдалануды іске асыру үшін мемлекеттік органдар тарапынан рұқсат талап етілмейді. Табиғатты арнайы пайдалану — қоғамның, заңды және жеке тұлғалардың экономикалық мүдделерін қанағаттандыру үшін табиғат объектілерін пайдалану. Табиғатты арнайы пайдалану мемлекеттік органдар беретін арнайы рұқсаттың негізінде жүзеге асырылады және табиғи ресурстардың белгілі бір бөлігін заңды және жеке тұлғалардың оқшау пайдалануына бөлуді талап етеді. Суды, жер қойнауын, жануарлар дүниесін, басқа да табиғи ресурстарды арнайы пайдалану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Табиғатты арнайы пайдалану құқығы:</w:t>
      </w:r>
    </w:p>
    <w:p w:rsidR="00774296" w:rsidRPr="00F3249B" w:rsidRDefault="00774296" w:rsidP="00774296">
      <w:pPr>
        <w:numPr>
          <w:ilvl w:val="0"/>
          <w:numId w:val="10"/>
        </w:numPr>
        <w:shd w:val="clear" w:color="auto" w:fill="FFFFFF"/>
        <w:spacing w:after="0" w:line="240" w:lineRule="auto"/>
        <w:ind w:left="0" w:firstLine="425"/>
        <w:jc w:val="both"/>
        <w:rPr>
          <w:rFonts w:ascii="Times New Roman" w:eastAsia="Times New Roman" w:hAnsi="Times New Roman" w:cs="Times New Roman"/>
          <w:color w:val="000000"/>
          <w:sz w:val="28"/>
          <w:szCs w:val="28"/>
        </w:rPr>
      </w:pPr>
      <w:r w:rsidRPr="00F3249B">
        <w:rPr>
          <w:rFonts w:ascii="Times New Roman" w:eastAsia="Times New Roman" w:hAnsi="Times New Roman" w:cs="Times New Roman"/>
          <w:color w:val="000000"/>
          <w:sz w:val="28"/>
          <w:szCs w:val="28"/>
        </w:rPr>
        <w:t>тұрақты (мерзімсіз) немесе уақытша пайдалану ( белгілі бір мерзімін көрсете отырып);</w:t>
      </w:r>
    </w:p>
    <w:p w:rsidR="00774296" w:rsidRPr="00F3249B" w:rsidRDefault="00774296" w:rsidP="00774296">
      <w:pPr>
        <w:numPr>
          <w:ilvl w:val="0"/>
          <w:numId w:val="10"/>
        </w:numPr>
        <w:shd w:val="clear" w:color="auto" w:fill="FFFFFF"/>
        <w:spacing w:after="0" w:line="240" w:lineRule="auto"/>
        <w:ind w:left="0" w:firstLine="425"/>
        <w:jc w:val="both"/>
        <w:rPr>
          <w:rFonts w:ascii="Times New Roman" w:eastAsia="Times New Roman" w:hAnsi="Times New Roman" w:cs="Times New Roman"/>
          <w:color w:val="000000"/>
          <w:sz w:val="28"/>
          <w:szCs w:val="28"/>
        </w:rPr>
      </w:pPr>
      <w:r w:rsidRPr="00F3249B">
        <w:rPr>
          <w:rFonts w:ascii="Times New Roman" w:eastAsia="Times New Roman" w:hAnsi="Times New Roman" w:cs="Times New Roman"/>
          <w:color w:val="000000"/>
          <w:sz w:val="28"/>
          <w:szCs w:val="28"/>
        </w:rPr>
        <w:t>иеліктен айырып пайдалану (табиғат пайдалану құқығы басқа адамға берілуі мүмкін) немесе иеліктен айырмай пайдалану (табиғат пайдалану құқығы басқа адамға берілмеуі мүмкін);</w:t>
      </w:r>
    </w:p>
    <w:p w:rsidR="00774296" w:rsidRPr="00F3249B" w:rsidRDefault="00774296" w:rsidP="00774296">
      <w:pPr>
        <w:numPr>
          <w:ilvl w:val="0"/>
          <w:numId w:val="10"/>
        </w:numPr>
        <w:shd w:val="clear" w:color="auto" w:fill="FFFFFF"/>
        <w:spacing w:after="0" w:line="240" w:lineRule="auto"/>
        <w:ind w:left="0" w:firstLine="425"/>
        <w:jc w:val="both"/>
        <w:rPr>
          <w:rFonts w:ascii="Times New Roman" w:eastAsia="Times New Roman" w:hAnsi="Times New Roman" w:cs="Times New Roman"/>
          <w:color w:val="000000"/>
          <w:sz w:val="28"/>
          <w:szCs w:val="28"/>
        </w:rPr>
      </w:pPr>
      <w:r w:rsidRPr="00F3249B">
        <w:rPr>
          <w:rFonts w:ascii="Times New Roman" w:eastAsia="Times New Roman" w:hAnsi="Times New Roman" w:cs="Times New Roman"/>
          <w:color w:val="000000"/>
          <w:sz w:val="28"/>
          <w:szCs w:val="28"/>
        </w:rPr>
        <w:t>ақысын төлеп немесе өтеусіз алып пайдалану;</w:t>
      </w:r>
    </w:p>
    <w:p w:rsidR="00774296" w:rsidRPr="00F3249B" w:rsidRDefault="00774296" w:rsidP="00774296">
      <w:pPr>
        <w:numPr>
          <w:ilvl w:val="0"/>
          <w:numId w:val="10"/>
        </w:numPr>
        <w:shd w:val="clear" w:color="auto" w:fill="FFFFFF"/>
        <w:spacing w:after="0" w:line="240" w:lineRule="auto"/>
        <w:ind w:left="0" w:firstLine="425"/>
        <w:jc w:val="both"/>
        <w:rPr>
          <w:rFonts w:ascii="Times New Roman" w:eastAsia="Times New Roman" w:hAnsi="Times New Roman" w:cs="Times New Roman"/>
          <w:color w:val="000000"/>
          <w:sz w:val="28"/>
          <w:szCs w:val="28"/>
        </w:rPr>
      </w:pPr>
      <w:r w:rsidRPr="00F3249B">
        <w:rPr>
          <w:rFonts w:ascii="Times New Roman" w:eastAsia="Times New Roman" w:hAnsi="Times New Roman" w:cs="Times New Roman"/>
          <w:color w:val="000000"/>
          <w:sz w:val="28"/>
          <w:szCs w:val="28"/>
        </w:rPr>
        <w:t>бастапқы пайдалану (табиғат пайдалану құқығы мемлекеттен не осы құқыққа иеліктен айыру тәртібінде басқа бастапқы табиғат пайдаланушыдан алған) немесе қайталама пайдалану уақытша табиғат пайдалану құқығы бастапқы табиғат пайдаланушыдан шарт негізінде алынған, өзінде осы мәртебені сақтап қалатын) болуы мүмкін.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Су Кодексінің 66-бабына сәйкес халықтың ауыз су және коммуналдық-тұрмыстық қажеттерін, ауыл шаруашылығының өнеркәсіптің, энергетиканың, балық шаруашылығының және көліктің суға деген қажеттерін қанағаттандыру үшін, сондай-ақ өнеркәсіптік, коммуналдық - тұрмыстық, сорғыту және басқа да ағынды суларды жер үсті объектілеріне ағызу үшін кұрылыстарды немесе техникалық құрылғыларды су объектісінен алып немесе алмай қолдана отырып су объектісінен жер үсті және жер асты су ресурстарын тікелей пайдалану арнайы су пайдалануға жатады.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Жеке және заңды тұлғалардың </w:t>
      </w:r>
      <w:r w:rsidRPr="00F3249B">
        <w:rPr>
          <w:rFonts w:ascii="Times New Roman" w:eastAsia="Times New Roman" w:hAnsi="Times New Roman" w:cs="Times New Roman"/>
          <w:b/>
          <w:bCs/>
          <w:color w:val="121212"/>
          <w:sz w:val="28"/>
          <w:szCs w:val="28"/>
        </w:rPr>
        <w:t>арнайы су пайдалану құқығы</w:t>
      </w:r>
      <w:r w:rsidRPr="00F3249B">
        <w:rPr>
          <w:rFonts w:ascii="Times New Roman" w:eastAsia="Times New Roman" w:hAnsi="Times New Roman" w:cs="Times New Roman"/>
          <w:color w:val="121212"/>
          <w:sz w:val="28"/>
          <w:szCs w:val="28"/>
        </w:rPr>
        <w:t> лицензияда немесе рұқсатта белгіленген мақсаттар үшін ғана пайдаланылады және басқа тұлғалардың құқықтары мен заңды мүдделерін бұзбауға және қоршаған ортаға зиян келтірмеуге тиіс. Арнайы су пайдалануды жеке және заңды тұлғалар лицензия негізінде жүзеге асырады. Арнайы су пайдалануға рұқсатты Ауыл шаруашылығы министрлігінің су ресурстары жөніндегі комитеті береді.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Жануарлар дүниесін арнайы пайдалануға</w:t>
      </w:r>
      <w:r w:rsidRPr="00F3249B">
        <w:rPr>
          <w:rFonts w:ascii="Times New Roman" w:eastAsia="Times New Roman" w:hAnsi="Times New Roman" w:cs="Times New Roman"/>
          <w:color w:val="121212"/>
          <w:sz w:val="28"/>
          <w:szCs w:val="28"/>
        </w:rPr>
        <w:t xml:space="preserve"> жануарлар дүниесі объектілерін және олардың тіршілік ету өнімдерін мекендейтін ортасынан алу арқылы пайдалану жатады. Жануарлар дүниесін арнайы пайдалануға: аңшылық және балық шаруашылығын жүргізукезіңде- биологиялық-экономикалық тексерудің, аңшылық алқаптар мен балық шаруашылығы су </w:t>
      </w:r>
      <w:r w:rsidRPr="00F3249B">
        <w:rPr>
          <w:rFonts w:ascii="Times New Roman" w:eastAsia="Times New Roman" w:hAnsi="Times New Roman" w:cs="Times New Roman"/>
          <w:color w:val="121212"/>
          <w:sz w:val="28"/>
          <w:szCs w:val="28"/>
        </w:rPr>
        <w:lastRenderedPageBreak/>
        <w:t>тоғандарын (учаскелерін) бекітіп беруге арналған конкурсқа қатысушыларға қойылатын біліктілік талаптарының, аңшылық шаруашылығы және балық шаруашылығы ұйымдарын дамыту жопарларының негізінде конкурстық комиссия айқындайтын аңшылық алқаптар мен балық шаруашылығы су тоғандарын (учаскелерін) бекітіп беру кезеңіне қарай он жылдан қырықтоғыз жылға дейінгі; қалған түрлеріне — бір жылдан аспайтын мерзімдер белгіленеді.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Табиғат пайдалану құқығы әр түрлі негіздер бойынша және өзінің ерекшелігіне карай тоқтатылады. Табиғат пайдалану құқығын тоқтатудың жалпы негіздері болады: табиғат пайдалану құқығынан ерікті түрде бас тарту; заңды тұлғаны тарату немесе жеке тұлғаның қайтыс болуы; табиғат пайдалану шарты мерзімінің өтіп кетуі; табиғат пайдалану шарты бойынша төлем жасамау; табиғи ресурсты мақсатына қарай пайдаланбау; табиғат қорғау заңының бұзылуы; мемлекеттің немесе қоғамның мұқтаждары үшін табиғи ресурсты алып қою.</w:t>
      </w:r>
    </w:p>
    <w:p w:rsidR="00774296" w:rsidRPr="00774296" w:rsidRDefault="00774296" w:rsidP="00D73C34">
      <w:pPr>
        <w:spacing w:after="0" w:line="240" w:lineRule="auto"/>
        <w:ind w:firstLine="425"/>
        <w:jc w:val="both"/>
        <w:rPr>
          <w:rFonts w:ascii="Times New Roman" w:hAnsi="Times New Roman" w:cs="Times New Roman"/>
          <w:sz w:val="28"/>
          <w:szCs w:val="28"/>
        </w:rPr>
      </w:pPr>
    </w:p>
    <w:p w:rsidR="00774296" w:rsidRDefault="00774296" w:rsidP="00D73C34">
      <w:pPr>
        <w:spacing w:after="0" w:line="240" w:lineRule="auto"/>
        <w:ind w:firstLine="425"/>
        <w:jc w:val="both"/>
        <w:rPr>
          <w:rFonts w:ascii="Times New Roman" w:hAnsi="Times New Roman" w:cs="Times New Roman"/>
          <w:sz w:val="28"/>
          <w:szCs w:val="28"/>
          <w:lang w:val="kk-KZ"/>
        </w:rPr>
      </w:pPr>
    </w:p>
    <w:p w:rsidR="00774296" w:rsidRPr="001D3CAC" w:rsidRDefault="00774296" w:rsidP="00774296">
      <w:pPr>
        <w:pStyle w:val="1"/>
        <w:shd w:val="clear" w:color="auto" w:fill="FFFFFF"/>
        <w:spacing w:before="0"/>
        <w:ind w:firstLine="425"/>
        <w:jc w:val="both"/>
        <w:rPr>
          <w:rFonts w:ascii="Times New Roman" w:hAnsi="Times New Roman" w:cs="Times New Roman"/>
          <w:color w:val="000000" w:themeColor="text1"/>
          <w:lang w:val="kk-KZ"/>
        </w:rPr>
      </w:pPr>
      <w:r w:rsidRPr="00096DF7">
        <w:rPr>
          <w:rFonts w:ascii="Times New Roman" w:hAnsi="Times New Roman" w:cs="Times New Roman"/>
          <w:color w:val="000000" w:themeColor="text1"/>
          <w:lang w:val="kk-KZ"/>
        </w:rPr>
        <w:t>5.3</w:t>
      </w:r>
      <w:r w:rsidRPr="001D3CAC">
        <w:rPr>
          <w:rFonts w:ascii="Times New Roman" w:hAnsi="Times New Roman" w:cs="Times New Roman"/>
          <w:color w:val="000000" w:themeColor="text1"/>
          <w:lang w:val="kk-KZ"/>
        </w:rPr>
        <w:t>Экологиялық сараптама және экологиялық мониторинг пен кадастрларды жүзеге асырудың тәртібі</w:t>
      </w:r>
    </w:p>
    <w:p w:rsidR="00774296" w:rsidRPr="00B56523" w:rsidRDefault="00774296" w:rsidP="00774296">
      <w:pPr>
        <w:pStyle w:val="1"/>
        <w:shd w:val="clear" w:color="auto" w:fill="FFFFFF"/>
        <w:spacing w:before="0"/>
        <w:ind w:firstLine="425"/>
        <w:jc w:val="both"/>
        <w:rPr>
          <w:color w:val="206EB5"/>
          <w:lang w:val="kk-KZ"/>
        </w:rPr>
      </w:pPr>
    </w:p>
    <w:p w:rsidR="00774296" w:rsidRPr="007C0251"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7C0251">
        <w:rPr>
          <w:rFonts w:ascii="Times New Roman" w:eastAsia="Times New Roman" w:hAnsi="Times New Roman" w:cs="Times New Roman"/>
          <w:color w:val="121212"/>
          <w:sz w:val="28"/>
          <w:szCs w:val="28"/>
          <w:lang w:val="kk-KZ"/>
        </w:rPr>
        <w:t>Экология саласындағы мемлекеттік басқару органдарының қызметі белгілі бір басшылық бастаулары негізінде жүзеге асырылады, соған сәйкес мемлекеттің экологиялық саясаты калыптасады. Бұл басшылық идеялары, олар жиынтығында белгілі бір мақсаттарға қол жеткізуде мемлекеттің мәнін, негізгі қасиеттерін, ішкі бірлігін білдіруі мемлекеттік басқарудың принциптері деп аталады. Мемлекеттік басқарудың принциптері белгілі бір қоғам дамуының экономикалық және әлеуметтік заңдарымен анықталады. Экология саласындағы мемлекеттік басқарудың принциптері жүйесін анықтауға болады: адамның өмірі мен денсаулығын қорғаудың басымдығы; халықтың өмірі үшін қолайлы қоршаған ортаны сақтау мен қалпына келтіру; табиғи ресурстарға мемлекеттік меншік; мемлекет бақылайтын жерге жеке меншік; мемлекеттің әлеуметтік-экономикалық міндеттерін шешу кезінде қоғам дамуының экологиялық міңдеттерін теңгерімді шешу; экологиялық тәртіпті қамтамасыз ету үшін экономикалық ынталандыруды енгізу арқылы басқарудың экономикалық әдістерін қолдану; экономикалық проблемаларды шешуге азаматтарды, халықты, қоғамдық бірлестіктер мен жергілікті өзін-өзі басқару органдарын кеңінен тарту және белсенді түрде қатысу. Бұл экологиялық құқық саласындағы мемлекеттік басқарудың неғұрлым айрықша принциптері. Алайда мынаны ескеру керек: табиғат пайдалану саласында басқарудың жалпы принциптері де: заңдылық, жоспарлылық, бағыныштылық және т.б. қолданылады.</w:t>
      </w:r>
    </w:p>
    <w:p w:rsidR="00774296" w:rsidRPr="00774296"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774296">
        <w:rPr>
          <w:rFonts w:ascii="Times New Roman" w:eastAsia="Times New Roman" w:hAnsi="Times New Roman" w:cs="Times New Roman"/>
          <w:color w:val="121212"/>
          <w:sz w:val="28"/>
          <w:szCs w:val="28"/>
          <w:lang w:val="kk-KZ"/>
        </w:rPr>
        <w:t xml:space="preserve">Экологиялық тәжірибеде мемлекеттік санкциялау әдісі кеңінен таралған, бұл әдіс жағдайында мемлекеттік емес органның шешімі оны мемлекет бекіткеннен кейін заңдық күшіне ие болады. Мұның мысалы ретінде </w:t>
      </w:r>
      <w:r w:rsidRPr="00774296">
        <w:rPr>
          <w:rFonts w:ascii="Times New Roman" w:eastAsia="Times New Roman" w:hAnsi="Times New Roman" w:cs="Times New Roman"/>
          <w:color w:val="121212"/>
          <w:sz w:val="28"/>
          <w:szCs w:val="28"/>
          <w:lang w:val="kk-KZ"/>
        </w:rPr>
        <w:lastRenderedPageBreak/>
        <w:t>қоғамдық экологиялық сараптаманың қорытындысын атауға болады, ол оны мемлекет бекіткеннен кейін міндетті сипатқа ие болады. Рұқсат ету әдісі мемлекеттік емес орган дербес болған жағдайда қолданылады. Барлығы үшін міндетті шешім өздерінің "ішкі" субъектілері үшін қабылданады. Әрбір қызметті жүзеге асыру экологиялық заңды қолдану негізінде мүмкін болады. Экологияны мемлекеттік басқарудың қызметтері элемент болып табылады, ол басқару қызметінің мазмұнын басқарудың мемлекеттік оргаңдары жүйесімен байланыстырады.</w:t>
      </w:r>
    </w:p>
    <w:p w:rsidR="00774296" w:rsidRPr="00774296"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774296">
        <w:rPr>
          <w:rFonts w:ascii="Times New Roman" w:eastAsia="Times New Roman" w:hAnsi="Times New Roman" w:cs="Times New Roman"/>
          <w:color w:val="121212"/>
          <w:sz w:val="28"/>
          <w:szCs w:val="28"/>
          <w:lang w:val="kk-KZ"/>
        </w:rPr>
        <w:t>Экология саласындағы </w:t>
      </w:r>
      <w:r w:rsidRPr="00774296">
        <w:rPr>
          <w:rFonts w:ascii="Times New Roman" w:eastAsia="Times New Roman" w:hAnsi="Times New Roman" w:cs="Times New Roman"/>
          <w:b/>
          <w:bCs/>
          <w:color w:val="121212"/>
          <w:sz w:val="28"/>
          <w:szCs w:val="28"/>
          <w:lang w:val="kk-KZ"/>
        </w:rPr>
        <w:t>мемлекеттік басқару қызметінің</w:t>
      </w:r>
      <w:r w:rsidRPr="00774296">
        <w:rPr>
          <w:rFonts w:ascii="Times New Roman" w:eastAsia="Times New Roman" w:hAnsi="Times New Roman" w:cs="Times New Roman"/>
          <w:color w:val="121212"/>
          <w:sz w:val="28"/>
          <w:szCs w:val="28"/>
          <w:lang w:val="kk-KZ"/>
        </w:rPr>
        <w:t>мына қызметтерін бөліп көрсетуге болады:</w:t>
      </w:r>
    </w:p>
    <w:p w:rsidR="00774296" w:rsidRPr="00F3249B" w:rsidRDefault="00774296" w:rsidP="00774296">
      <w:pPr>
        <w:shd w:val="clear" w:color="auto" w:fill="FFFFFF"/>
        <w:spacing w:after="0" w:line="240" w:lineRule="auto"/>
        <w:ind w:left="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 xml:space="preserve">· </w:t>
      </w:r>
      <w:r w:rsidRPr="00F3249B">
        <w:rPr>
          <w:rFonts w:ascii="Times New Roman" w:eastAsia="Times New Roman" w:hAnsi="Times New Roman" w:cs="Times New Roman"/>
          <w:color w:val="000000"/>
          <w:sz w:val="28"/>
          <w:szCs w:val="28"/>
        </w:rPr>
        <w:t>Қоршаған табиғат ортасының нормаланған сапасы;</w:t>
      </w:r>
    </w:p>
    <w:p w:rsidR="00774296" w:rsidRPr="00F3249B" w:rsidRDefault="00774296" w:rsidP="00774296">
      <w:pPr>
        <w:shd w:val="clear" w:color="auto" w:fill="FFFFFF"/>
        <w:spacing w:after="0" w:line="240" w:lineRule="auto"/>
        <w:ind w:left="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 xml:space="preserve">· </w:t>
      </w:r>
      <w:r w:rsidRPr="00F3249B">
        <w:rPr>
          <w:rFonts w:ascii="Times New Roman" w:eastAsia="Times New Roman" w:hAnsi="Times New Roman" w:cs="Times New Roman"/>
          <w:color w:val="000000"/>
          <w:sz w:val="28"/>
          <w:szCs w:val="28"/>
        </w:rPr>
        <w:t>Экологиялық мониторингті жүзеге асыру;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Экологиялық және табиғат пайдалану кадастрларын жүргізу;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Экологиялық сараптаманы жүргізу;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Экологиялық бақылауды ұйымдастыру;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Экологиялық төлемдер мен салықтарды алу;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 саласында мемлекеттік органдардың бұзушылықтары үшін жазалау шараларын қолдану .</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Қазақстан Республикасы Үкіметінің қызметі</w:t>
      </w:r>
      <w:r w:rsidRPr="00F3249B">
        <w:rPr>
          <w:rFonts w:ascii="Times New Roman" w:eastAsia="Times New Roman" w:hAnsi="Times New Roman" w:cs="Times New Roman"/>
          <w:color w:val="121212"/>
          <w:sz w:val="28"/>
          <w:szCs w:val="28"/>
        </w:rPr>
        <w:t> тұтастай алғанда қоршаған ортаны қорғауды жүзеге асыратын жалпы құзыретті орган болып табылды. Үкіметтің қызметі экология жөніндегі аса маңызды мәселелерді шешумен, жалпы шараларды белгілеумен және осы саладағы негізгі бағыттарды белгілеумен, мемлекеттік экологиялық бағдарамаларды әзірлеумен және жүзеге асырумен, экологиялық нормативтерді, табиғи ресурстарды пайдалану лимиттерін және табиғат пайдаланудың экономикалық тетігін анықтаумен байланысты болады. Үкімет табиғат ортасын қорғау, экологиялық тәрбие мен білім беруді ұйымдастыру жөніндегі министрліктер мен ведостволардың қызметін үйлестіру мәселелері бойынша шешім қабылдайды. Қоғамдық экологиялық қатынастарды реттеуде Үкімет шығаратын нормативтік актілердің маңызы зор. Табиғат қорғау немесе жекелеген табиғат объектілері саласында басқару мен бақылау қызметін жүзеге асыратын бытыраңқы мемлекеттік органдар бірыңғай комитет ауқымына топтастырылды. Табиғатты қорғау жөніндегі мемлекеттік комитеті арнайы құзыреттер жүйесін басқарады, олардың жалпы құзыреттер органдарынан өзгешелігі экологиялық заңды басқару мен қолдану мәселелерімен тікелей айналысты.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Қоршаған ортаны қорғау министрлігі</w:t>
      </w:r>
      <w:r w:rsidRPr="00F3249B">
        <w:rPr>
          <w:rFonts w:ascii="Times New Roman" w:eastAsia="Times New Roman" w:hAnsi="Times New Roman" w:cs="Times New Roman"/>
          <w:color w:val="121212"/>
          <w:sz w:val="28"/>
          <w:szCs w:val="28"/>
        </w:rPr>
        <w:t> мен оның құрылымдық бөлімшелерінің міндеттері: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қоршаған ортаны қорғау саласындағы және табиғат қорғау заңын, экологиялық талаптардың нормативтерін сақтауға мемлекеттік бақылауды қамтамасыз ету;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мемлекеттік басқару жүйесін және қоршаған ортаны қорғау саласындағы бақылауды, өзінің құзыреті шектерінде қоршаған ортаны қорғаудың экономикалық әдістерін жетілдіру;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lastRenderedPageBreak/>
        <w:t>3) қоршаған ортаны қорғау жүйесін оңтайлаңдыру және табиғат пайдалану жүйесін оңтайландыруға қатысу;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4) қолданыстағы заңнаманы жетілдіру;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5) қоршаған ортаны қорғау саласындағы халықаралық ынтымақтастықты дамыту және оған қатысу;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6) қоршаған ортаны қорғау саласындағы ақпарат пен ағарту ісін тарату жүйесін дамыту.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Өзіне жүктелген міндеттерді орындау үшін қоршаған ортаны қорғау министрлігі өзінің өкілеттігі шектерінде мына </w:t>
      </w:r>
      <w:r w:rsidRPr="00F3249B">
        <w:rPr>
          <w:rFonts w:ascii="Times New Roman" w:eastAsia="Times New Roman" w:hAnsi="Times New Roman" w:cs="Times New Roman"/>
          <w:b/>
          <w:bCs/>
          <w:color w:val="121212"/>
          <w:sz w:val="28"/>
          <w:szCs w:val="28"/>
        </w:rPr>
        <w:t>қызметтерді</w:t>
      </w:r>
      <w:r w:rsidRPr="00F3249B">
        <w:rPr>
          <w:rFonts w:ascii="Times New Roman" w:eastAsia="Times New Roman" w:hAnsi="Times New Roman" w:cs="Times New Roman"/>
          <w:color w:val="121212"/>
          <w:sz w:val="28"/>
          <w:szCs w:val="28"/>
        </w:rPr>
        <w:t> жүзеге асырады: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қоршаған ортаны қорғау саласындағы бірыңғай мемлекеттік саясатты жүргізеді және мемлекеттік экологиялық бағдарламаларды орындауды ұйымдастырады;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шаруашылық және өзге де қызметтерге экологиялық нормативтерді және экологиялық талаптарды өзінің құзыреті шегінде бекітеді немесе келіседі, қоршаған ортаны ластайтын шығарындылар мен тастандыларға, өндіріс пен тұтынудың қалдықтарын орналастыруға лимиттер мен квоталарды белгілейді;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3) Қазақстан Республикасы Үкіметі белгілеген тәртіпте шаруашылық қызметінің экологиялық жағынан қауіпті түрлеріне, қоршаған ортаға зиянды заттардың тастандылары мен шығарындыларына лицензиялар береді;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4) қоршаған орта қызметін және табиғат пайдалануды басқаруды жүзеге асыратын орталық атқарушы органдардың қызметін үйлестіреді;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5) қоршаған ортаның мемлекеттік мониторингі жөніндегі жұмысты жүргізеді, сондай-ақ қоршаған ортаның мемлекеттік Мониторингінің және табиғат ресурстарының бірыңғай жүйесіне басшылықты жүзеге асырады, өндірістік үлгі ережежлерін бекітеді және өндірістік Мониторингінің бағдарламаларын келіседі;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6 ) республикалық бюджет бағдарламаларының әкімшісі болады, сондай-ақ олардың орындалуын ұйымдастырады.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нұсқамаларды жүзеге асыру және заңдық шараларды қолдану үшін қоршаған ортаны қорғау министрлігі мейлінше кең ауқымды өкілеттіктерге ие болған. Олардың мынадай </w:t>
      </w:r>
      <w:r w:rsidRPr="00F3249B">
        <w:rPr>
          <w:rFonts w:ascii="Times New Roman" w:eastAsia="Times New Roman" w:hAnsi="Times New Roman" w:cs="Times New Roman"/>
          <w:b/>
          <w:bCs/>
          <w:color w:val="121212"/>
          <w:sz w:val="28"/>
          <w:szCs w:val="28"/>
        </w:rPr>
        <w:t>құқығы</w:t>
      </w:r>
      <w:r w:rsidRPr="00F3249B">
        <w:rPr>
          <w:rFonts w:ascii="Times New Roman" w:eastAsia="Times New Roman" w:hAnsi="Times New Roman" w:cs="Times New Roman"/>
          <w:color w:val="121212"/>
          <w:sz w:val="28"/>
          <w:szCs w:val="28"/>
        </w:rPr>
        <w:t xml:space="preserve"> бар: өзінің құзыреті шегінде лицензиялауды және лицензияларды келісуге; өзінің құзыреті шегінде табиғат пайдалануға, оны ішінде қоршаған ортаға ластайтын шығарындылар мен тастандыларға, өндіріс пен тұтыну қалдықтарын көмуге және сақтауға рұқсат беруге; меншік нысанына қарамастан ұйымдар мен шаруашылық жүргізуші субъектілердің қызметіне зертханалық-талдау бақылауын жүзеге асыруға; табиғат қорғау заңын сақтау мәселелері бойынша тексерулер жүргізуге және заң тәртібінде ұйымның, құрылыстар мен объектілердің жұмысын шектеу мен тоқтата тұру, оларды пайдалануға беруге тыйым салу, экологиялық талаптарды бұза отырып жүзеге асырылатын шаруашылық және өзге де қызметке шектеу қою туралы нұсқама шығаруға немесе осы қызметті тоқтата тұру туралы ұсыныс енгізуге; белгіленген тәртіпте министрлік қызметі мәселелері бойынша халықаралық ұйымдармен </w:t>
      </w:r>
      <w:r w:rsidRPr="00F3249B">
        <w:rPr>
          <w:rFonts w:ascii="Times New Roman" w:eastAsia="Times New Roman" w:hAnsi="Times New Roman" w:cs="Times New Roman"/>
          <w:color w:val="121212"/>
          <w:sz w:val="28"/>
          <w:szCs w:val="28"/>
        </w:rPr>
        <w:lastRenderedPageBreak/>
        <w:t>өзара іс-қимыл жасауға; заңмен көзделген өзге де құқықгы жүзеге асыруға құқығы бар.</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Атқарушы билік органдарының жүйесінде аудандар мен қалалардың әкімдіктері ерекше орын алады. Бұл органдар экология саласындағы басқаруды жүзеге асыру кезінде мейлінше пәрменді болуға тиіс. Өздерінің аумағында олар шаруашылық және мәдени-тұрмыстық қызметке басшылық жасайды; табиғат қорғауға және табиғи ресурстарды ұтымды пайдалануға мемлекеттік бақылау; табиғатты қорғау жөніндегі бағдарламаларды әзірлеуді, экологиялық сараптама, табиғат қорғау объектілерін салу мен қайта салу; экологиялық сараптама теріс қорытынды шығарған объектілерді салуға және қайта салуға тыйым салу туралы қорытынды дайындау; экологиялық заңдар өрескел бұзылған реттерде шаруашылық қызметті немесе объектілер салуды тоқтата тұру; табиғат ескерткіштерін табиғат объектілері деп жариялау туралы шешім қабылдау жатады. Өнеркәсіптің, канализациялық, тұрмыстық ластанулардан қаланың су көздерінің тазалығын қорғау маңызды проблема болып табылады. Сондықтан мұнда барлық бас саға үңғымаларына тексеру жүргізу және оларды пайдалану режимі жоспарланады, қаланы жер асты суларының ластану деңгейін зерттеу, қалалық канализациялық тазарту құрылыстарын қайта салу жөніндегі кешенді шаралар әзірлеу жоспарланады.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Қоршаған ортаның мониторингі - адамды қоршаған табиғи ортаның жай-күйін бақылау және адамдардың денсаулығы мен өзге де тірі организмдерге зиянды немесе қауіп туғызатын кдтерлі ахуалдар туралы ескерту. Қоршаған ортаның мониторингі жөніндегі жұмысты ұйымдастыру Қазақстан Республикасында 1972 жылдан, Ауа райын байқау мемлекеттік комитеті жанындағы Табиғи ортаның ластануы деңгейін байқаулардың Мемлекеттік қызметі құрылған кезде басталған болатын, Экологиялық мониторингтің мазмұнына ол кезде бірқатар бағыттар жатқан 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атмосфералық ауа мен атмосфералық жауын-шашынның мониторингі;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жер үсті суларының мониторингі;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3) топырақтың пестицидермен ластануының мониторингі;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4) ортаның мониторингі;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5) табиғат ортасының радиоактивтік ластануының мониторингі.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Қазіргі кезде қоршаған ортаның және табиғи ресурстар мониторингіне:</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қоршаған орта мен табиғи ресурстардың жай-күйіне, оларға антропогендік ықпал жасау көздерін байқау (және де аталған байқаулар белгілі бір бағдарлама бойынша жүргізіледі);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қоршаған ортаның, табиғи ресурстардың жай-күйін және оларға антропогендік ықпал жасау көздерін бағалау;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3) қоршаған ортаның, табиғи ресурстардың және оларға антропогендік ықпал жасау көздерін болжау жатады.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Экология саласындағы басқарудың қазіргі тәжірибесі меншіктің мемлекеттік емес нысаны объектілерінің болуын ескереді. Сондықтан қолданыстағы заңда мемлекеттік экологиялық мониторинг және өндірістік </w:t>
      </w:r>
      <w:r w:rsidRPr="00F3249B">
        <w:rPr>
          <w:rFonts w:ascii="Times New Roman" w:eastAsia="Times New Roman" w:hAnsi="Times New Roman" w:cs="Times New Roman"/>
          <w:color w:val="121212"/>
          <w:sz w:val="28"/>
          <w:szCs w:val="28"/>
        </w:rPr>
        <w:lastRenderedPageBreak/>
        <w:t>экологиялық мониторинг болып бөлінеді. Қоршаған ортаның мемлекеттік мониторингін мониторингтің тұрақты және жылжымалы стансаларының жүйесі арқылы Экология және табиғи ресурстар министрлігі жүзеге асырады. Өндірістік мониторинг заңды тұлғалардың — табиғат пайдаланушылардың — қоршаған ортаның мониторингін жүргізу қоршаған ортада жүзеге асыратын олардың шаруашылық қызметінің ықпалы туралы есеп пен есептілігі. Қоршаған ортаны қадағалау құралдары, олар қолданатын әдістеме экологиялық мемлекеттік органдар талаптарына сәйкес келуге тиіс. Өндірістік және экологиялық мониторингтің деректері мезгіл-мезгіл Қоршаған ортаны қорғау министрлігіне жіберіледі.</w:t>
      </w:r>
    </w:p>
    <w:p w:rsidR="00774296" w:rsidRPr="007C0251"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420CB9">
        <w:rPr>
          <w:rFonts w:ascii="Times New Roman" w:eastAsia="Times New Roman" w:hAnsi="Times New Roman" w:cs="Times New Roman"/>
          <w:b/>
          <w:bCs/>
          <w:color w:val="121212"/>
          <w:sz w:val="28"/>
          <w:szCs w:val="28"/>
          <w:lang w:val="kk-KZ"/>
        </w:rPr>
        <w:t>Орман мониторингін енгізу Казақстан Республикасының 2003 жылғы 8</w:t>
      </w:r>
      <w:r w:rsidRPr="00420CB9">
        <w:rPr>
          <w:rFonts w:ascii="Times New Roman" w:eastAsia="Times New Roman" w:hAnsi="Times New Roman" w:cs="Times New Roman"/>
          <w:color w:val="121212"/>
          <w:sz w:val="28"/>
          <w:szCs w:val="28"/>
          <w:lang w:val="kk-KZ"/>
        </w:rPr>
        <w:t xml:space="preserve"> шілдедегі Орман кодексімен және 2004 жылғы 17 ақпанда Қазақстан Республикасы Министрлер кабинетінің Қаулысымен бекітілген және қабылданған Орман экологиялық жүйелерінің мониторингін жүргізудің құрылымы, мазмұны мен тәртібі туралы ережемен реттеледі. </w:t>
      </w:r>
      <w:r w:rsidRPr="007C0251">
        <w:rPr>
          <w:rFonts w:ascii="Times New Roman" w:eastAsia="Times New Roman" w:hAnsi="Times New Roman" w:cs="Times New Roman"/>
          <w:color w:val="121212"/>
          <w:sz w:val="28"/>
          <w:szCs w:val="28"/>
          <w:lang w:val="kk-KZ"/>
        </w:rPr>
        <w:t>Орман кодексінің 61-бабына сәйкес орман ресурстарының мониторингі орман қорын күзету, қорғау және ормандарды молықтыру, орман қорын пайдалану ормандардың биологиялық әр-алуандығы мен экологиялық функцияларын сақтау саласын мемлекеттік басқару мақсатында орман қорының жай-күйі мен қарқынын қадағалау, бағалау және болжау жүйесін білдіреді. Жоғырыда көрсетілген Ереже оны ұдайы кешенді байқаулардың, бағалаудың орман экологиялық жүйесінің жай-күйін бақылау мен болжаудың жүйесі ретінде анықтай отырып, орман мониторингінің неғұрлым толық анықтамасын береді. Орман мониторингі мынадай мақсаттарды көздейді: орман қоры туралы тұрақты жаңарып тұратын ақпаратты алу; орман ресурстарын көптеген мақсатқа пайдалану; табиғи және антропогендік ықпал әсерімен орман экологиялық жүйесі жай-күйінің өзгеруін болжау; пайдалану, молықтыру саласындағы тиімді басқару; ормандарды қорғау мен сақтау. Орман мониторингін орман шаруашылығының органдары: яғни Қазақстан Республикасы Ауыл шаруашылығы министрлігінің Орман және аң шаруашылығы комитеті мен оның аумақтық бөлімшелері жүзеге асырады. Орман мониторингін жүргізу үшін орман шаруашылығын басқарудың мемлекеттік органы мынадай міндеттерді атқарады: жоғырыда көрсетілген Ережеге сәйкес: орманның жай-күйіне топырақ, геоботаникалық, орман патологиялық және басқа да зерттеулер мен іздестірулер жөніндегі жұмыстарды ұйымдастыру; аэроғарыштық және ауа райын байқау ақпараттарын, қоршаған ортаның ластануы туралы деректерді алуды ұйымдастыру; түскен ақпараттарды есептеу орталықтарында өңдеуді ұйымдастыру, орман қорын картографиялау және ормандарға абиотикалық, биотикалық және антропогеңдік факторлардың теріс ықпалдарын азайту үшін шараларды әзірлеу; орман қорының жер үсті және қашықтық әдістерімен</w:t>
      </w:r>
      <w:r w:rsidRPr="007C0251">
        <w:rPr>
          <w:rFonts w:ascii="Times New Roman" w:eastAsia="Times New Roman" w:hAnsi="Times New Roman" w:cs="Times New Roman"/>
          <w:color w:val="121212"/>
          <w:sz w:val="28"/>
          <w:szCs w:val="28"/>
          <w:lang w:val="kk-KZ"/>
        </w:rPr>
        <w:br/>
        <w:t xml:space="preserve">зерттеулерін жүргізу, оны картографиялау, орман мониторингін жүргізу үшін деректер банкін жасау мен жүргізу, тақырыптық орман карталарын жасау </w:t>
      </w:r>
      <w:r w:rsidRPr="007C0251">
        <w:rPr>
          <w:rFonts w:ascii="Times New Roman" w:eastAsia="Times New Roman" w:hAnsi="Times New Roman" w:cs="Times New Roman"/>
          <w:color w:val="121212"/>
          <w:sz w:val="28"/>
          <w:szCs w:val="28"/>
          <w:lang w:val="kk-KZ"/>
        </w:rPr>
        <w:lastRenderedPageBreak/>
        <w:t>жөніндегі зерттеулер жүргізу, әдістемелік нұсқаулар мен нұсқамалықтарды мүдделі министрліктер мен ведомстволардың қатысуымен әзірлеу және бекіту; ұзақ мерзімді және жедел ақпарат пен тақырыптық карталарға сұраным мен қажеттіктерін ұдайы зерделеу және орман қорының жай-күйін бағалау, оларға тиісті пайда болатын халық шаруашыығының және табиғат қорғау кажеттеріне сәйкес келетін деректерді енгізу; орман қоры туралы статистикалық және картографиялық ақпаратты жүйелеуді, зерделеу мен сақтауды қамтамасыз ету, сондай-ақ жариялауға тиісті материалдарды басып шығару және орман экологиялық жүйесінің мониторингін өткізу жөніңдегі жұмыстарды қаржыландыру". Орман шаруашылығының органдары өз кезегінде орман экологиялық жүйесінің мониторингі қызметін ұйымдастырады. Орман экологиялық жүйесінің мониторингі қызметіне: орман экологиялық жүйесі мониторингінің республикалық орталығы; орман экологиялық жүйесі мониторингінің өңірлік орталықтары жатады.</w:t>
      </w:r>
    </w:p>
    <w:p w:rsidR="00774296" w:rsidRPr="00420CB9"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420CB9">
        <w:rPr>
          <w:rFonts w:ascii="Times New Roman" w:eastAsia="Times New Roman" w:hAnsi="Times New Roman" w:cs="Times New Roman"/>
          <w:b/>
          <w:bCs/>
          <w:color w:val="121212"/>
          <w:sz w:val="28"/>
          <w:szCs w:val="28"/>
          <w:lang w:val="kk-KZ"/>
        </w:rPr>
        <w:t>Орман экологиялық жүйесі мониторингінің республикалық орталығы орман экологиялық жүйесі мониторингі бойынша мынадай қызметтерді: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Орман қоры туралы деректер банкін жасап, жүргізеді;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Орман қорын қорғау жөніндегі ақпаратты жинаумен, оны өңдеумен, талдау жасаумен және берумен айналысады;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3. Орман пайдалану және оны молықтыру тәртібіне бақылауды, антропогендік ықпалмен және баска да факторлармен туындайтын орман қорындағы ағымдағы өзгерістердің есебін жүзеге асырады;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4. Орман экологиялық жүйесінің мониторингін жүргізу үшін кажетті ақпаратпен өңірлік орталықтарды жабдықтайды;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5. Орман мониторингі бойынша өзге де қызметті жүзеге асырады.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Өңірлік орталықтар негізінен әркайсысы өз аумағының шегінде орман мониторингі бойынша жұмыстарды жүргізеді. Өңірлік орталықтардың орман шаруашылығы кәсіпорындарының және орман қорғау қызметінің қызметкерлерімен бірлесіп жүмыс істейтін ақпаратты өңдейтін өздерінің орталықтары мен топтары болады. Орман қорының жай-күйі туралы жинақталған ақпаратты олар одан әрі жинақтау мен талдау үшін Орман экологиялық жүйесі мониторингінің республикалық орталығына мезгіл-мезгіл жіберіп отырады.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Орман экологиялық жүйесі мониторингі туралы Ереже орман мониторингі мыналарды көздейді: орман мониторингінің мәні: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ауа райы деректерін, ауаның, топырақтың судың ластануы туралы ақпарат, орманды жер үстінде зерттеулерінің нәтижелерін, орман қоры шекараларының өзгеруі туралы мағлұматтар, аэроғарыштық ақпарат және басқаларын алу;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аэроғарыш суреттерін өндеуде, алынған ақпаратты талдау мен статистикалық және картографиялық ақпарат банктерінің деректерімен салыстыру, орман қорында болған өзгерістерді анықтау;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lastRenderedPageBreak/>
        <w:t>3) шаруашылық қызметімен және табиғи зілзала әсер етпеген бөліп беру деректеріне көкейтестілік сипат беру; деректердің бөліс және картографиялық банктеріне өзгерістерді енгізу;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4) болған өзгерістерді ескере отырып, орман корының статистикалық көрсеткіштерін қайта есептеу;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5) әр түрлі тақырыптық орман карталарын жасау; орман қорындағы өзгерістерді талдау мен болжау, сондай-ақ әр түрлі ықпалдардан келетін нұқсанды азайту жөніндегі шараларды әзірлеу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Қазақстан Республикасында орман экологиялық жүйелерінің мониторингін жүргізудің құрылымы, мазмұны мен тәртібі туралы Ереженің 6-тармағы орман экологиялық жүйесіне ықпалын байқаудың жер үсті және қашықтық әдістері туралы сөз етеді. Зерттеулерге арналған жер үсті әдістері орманды орналастыру ұйымдарының орманды қорғау мен сақтау қызметтерінің, саланың жобалау және ғылыми ұйымдарының ақпаратын кең көлемде тарта отырып, тұрақты және уақытша сынама алаңдарында (полигондарда) жүргізіледі. Неғұрлым тиімді жұмыс үшін ауа райының деректері мен ауа ортасының, топырақтың және қардың әр түрлі заттармен ластану деңгейі туралы ақпарат беріледі. Қосымша ақпарат ретінде топографиялық-геодезиялық материалдар (оның ішінде жердің сандық үлгілері), табиғат-экономикалық жағдайлар мен шаруашылық қызметі туралы басқа да материалдар тартылады. Байқаудың қашықтық әдісі суретке түсірудің, көп спектрлік сканерлік, әр түрлі сипатта рұқсат етілген жылу инфрақызыл және радиолокациялық аэроғарыштық құралдарын пайдалана отырып жүзеге асырылады.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Орман мониторингінің тиісті қүжаттамамен білдірілетін өзінің ішкі нысаны, атап айтқанда, ол мыналарда: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орман қорының жай-күйінің, оны орман иелеріне, көлемдеріне, тұқымдарына, орман түрлеріне және басқаларына бөлудің тақырыптық карталарында;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орман қорының болуы, жай-күйі мен оны бағалау туралы мәтіндік және статистикалық материалдарда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Мемлекеттік экологиялық сарапшылар — бұл мемлекеттік экологиялық сараптама жүргізуге қажетті арнаулы білімі және жеткілікті тәжірибесі бар адамдар. Мұндай адамдарды сарапшылық орган тартады. Бұл орайда тапсырысшысының құжаттамасын беретін немесе экологиялық сараптама объектісін әзірлеуші адамдар, сондай-ақ тапсырысшымен немесе әзірлеушімен еңбек немесе өзге де шарттық қатынаста тұрған адамдар мемлекеттік экологиялық сараптаманың сарапшысы бола алмайды.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Мемлекеттік экологиялық сарапшыға белгілі бір құқықтар мен міндеттер берілген, сондай-ақ олар орындаған сараптама үшін жауап береді. Атап айтқанда, мемлекеттік экологиялық сарапшының сараптама үшін қажетті құжаттар мен материалдарды талап етуге, қосымша мамандар тартуға, жүргізілген сараптама жөнінде ерекше пікір қалыптастыруға және т.б. құқығы бар. Экологиялық сарапшының міндеттері қатарына сондай-ақ </w:t>
      </w:r>
      <w:r w:rsidRPr="00F3249B">
        <w:rPr>
          <w:rFonts w:ascii="Times New Roman" w:eastAsia="Times New Roman" w:hAnsi="Times New Roman" w:cs="Times New Roman"/>
          <w:color w:val="121212"/>
          <w:sz w:val="28"/>
          <w:szCs w:val="28"/>
        </w:rPr>
        <w:lastRenderedPageBreak/>
        <w:t>экологиялық сараптаманың кешенді, объективті, сапалы жүргізілуін қамтамасыз етуді, сонымен бірге өзге де міндеттерін орындауы кезінде заң талаптарын сақтауын жатқызады. Экологиялық сарапшының қызметі үшін сондай-ақ белгілі бір кепілдіктер белгіленген, атап айтқанда экологиялық сарапшының қызметіне келтірілген нұқсанды өтеуге байланысты сот және әкімшілік тәртібінде қандай да бір араласуға тыйым салынады. Экологиялык сараптамаға жататын құжаттамаға тапсырысшылар 35,36-баптарда көзделген белгілі бір құқықтар мен міндеттерге ие болады, атап айтқанда: мынадай </w:t>
      </w:r>
      <w:r w:rsidRPr="00F3249B">
        <w:rPr>
          <w:rFonts w:ascii="Times New Roman" w:eastAsia="Times New Roman" w:hAnsi="Times New Roman" w:cs="Times New Roman"/>
          <w:b/>
          <w:bCs/>
          <w:color w:val="121212"/>
          <w:sz w:val="28"/>
          <w:szCs w:val="28"/>
        </w:rPr>
        <w:t>құқықтарға:</w:t>
      </w:r>
      <w:r w:rsidRPr="00F3249B">
        <w:rPr>
          <w:rFonts w:ascii="Times New Roman" w:eastAsia="Times New Roman" w:hAnsi="Times New Roman" w:cs="Times New Roman"/>
          <w:color w:val="121212"/>
          <w:sz w:val="28"/>
          <w:szCs w:val="28"/>
        </w:rPr>
        <w:t>сарапталатын объектілерге қатысты немесе сараптама объектілерінің жекелеген талдамалары мен негіздемелері бойынша жазбаша немесе ауызша түсіндірмелер, ескертпелер мен ұсыныстар беру; экологиялық сараптаманың алдын ала және түпкілікті қорытындыларымен танысу; қосымша, қайталап немесе бақылаушылық экологиялық сараптама жүргізудің орындылығы туралы мәлімдеу; егжей-тегжейлі зерттеулер мен есептеулерді талап етпейтін түзетулерді, өзгерістерді дер кезінде енгізу; Қазақстан Республикасының қолданылып жүрген заңдары, шарт ережелері не өздерінің құқықтары бұзылған жағдайларда қоғамдық сараптама қызметін көрсету кезінде шартты бұзу; экологиялық сараптама жүргізу кезінде Қазақстан Республикасының қолданылып жүрген заңдарының бұзылуынан келтірілген зиянды өтеу туралы сотқа талап қою құқығына ие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Міндеттерге:</w:t>
      </w:r>
      <w:r w:rsidRPr="00F3249B">
        <w:rPr>
          <w:rFonts w:ascii="Times New Roman" w:eastAsia="Times New Roman" w:hAnsi="Times New Roman" w:cs="Times New Roman"/>
          <w:color w:val="121212"/>
          <w:sz w:val="28"/>
          <w:szCs w:val="28"/>
        </w:rPr>
        <w:t>экологиялық сараптамаға қажетті материалдардың сапалы дайындалуы мен берілуін қамтамасыз етуге; экологиялық сараптама субъектілеріне сарапталатын объектілер жөнінде қажетті материалдар мен консультациялар, мәліметтер, есептеулер, қосымша талдамалар беруге; қоғамдық пікірді ескере отырып, сараптама объектісін одан әрі іске асыру жөнінде шешімдер қабылдауға; белгіленген тәртіппен сарапшылық жұмыстарына ақы төлеуге; сараптама қорытындысыңда баяндалған экологиялық сараптаманың нұсқауларын, ұсыныстарын орындауға, кемшіліктер мен жаңсақтықтарды дер кезінде жоюға; сараптама органдары белгілеген мерзімде жобаларды экологиялық сараптамадан қайта өткізуге табыс етуге міндетті.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Мемлекеттік экологиялық сараптама</w:t>
      </w:r>
      <w:r w:rsidRPr="00F3249B">
        <w:rPr>
          <w:rFonts w:ascii="Times New Roman" w:eastAsia="Times New Roman" w:hAnsi="Times New Roman" w:cs="Times New Roman"/>
          <w:color w:val="121212"/>
          <w:sz w:val="28"/>
          <w:szCs w:val="28"/>
        </w:rPr>
        <w:t>— Қазақстан Республикасының қоршаған ортаны қорғау саласындағы орталық атқарушы органы мен оның жергілікті жерлердегі бөлімшелерінің сараптама қызметінің түрі.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Қоғамдықэкологиялықсараптама</w:t>
      </w:r>
      <w:r w:rsidRPr="00F3249B">
        <w:rPr>
          <w:rFonts w:ascii="Times New Roman" w:eastAsia="Times New Roman" w:hAnsi="Times New Roman" w:cs="Times New Roman"/>
          <w:color w:val="121212"/>
          <w:sz w:val="28"/>
          <w:szCs w:val="28"/>
        </w:rPr>
        <w:t>— кез келген мемлекеттік қызмет түріне экологиялық баға беру үшін халықтың жекелеген топтарының, қоғамдық бірлестіктер мен ғылыми ұйымдардың бастамасымен құрылатын сараптама комиссиялары ерікті негізде жүзеге асыратын түрі. Ол сол объектілерге жүргізілетін мемлекеттік экологиялық сараптамаға қарамастан жүзеге асырылуы мүмкін.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Субъектілер бой</w:t>
      </w:r>
      <w:r>
        <w:rPr>
          <w:rFonts w:ascii="Times New Roman" w:eastAsia="Times New Roman" w:hAnsi="Times New Roman" w:cs="Times New Roman"/>
          <w:b/>
          <w:bCs/>
          <w:color w:val="121212"/>
          <w:sz w:val="28"/>
          <w:szCs w:val="28"/>
          <w:lang w:val="kk-KZ"/>
        </w:rPr>
        <w:t>ын</w:t>
      </w:r>
      <w:r w:rsidRPr="00F3249B">
        <w:rPr>
          <w:rFonts w:ascii="Times New Roman" w:eastAsia="Times New Roman" w:hAnsi="Times New Roman" w:cs="Times New Roman"/>
          <w:b/>
          <w:bCs/>
          <w:color w:val="121212"/>
          <w:sz w:val="28"/>
          <w:szCs w:val="28"/>
        </w:rPr>
        <w:t>ша: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 Мемлекеттік экологиялық сараптаманы Қазақстан Республикасының қоршаған ортаны қорғау саласындағы орталық атқарушы органы мен оның жергілікті жерлердегі бөлімшелерінің сараптама қызметінің штаттағы </w:t>
      </w:r>
      <w:r w:rsidRPr="00F3249B">
        <w:rPr>
          <w:rFonts w:ascii="Times New Roman" w:eastAsia="Times New Roman" w:hAnsi="Times New Roman" w:cs="Times New Roman"/>
          <w:color w:val="121212"/>
          <w:sz w:val="28"/>
          <w:szCs w:val="28"/>
        </w:rPr>
        <w:lastRenderedPageBreak/>
        <w:t>қызметкерлері жүргізеді. Мемлекеттік экологиялық сараптаманы жүргізуді мыналар:</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а) Қазақстан Республикасының қоршаған ортаны қорғау саласындағы орталық аткарушы органы мен оның жергілікті жерлердегі бөлімшелерінің штаттағы қызметтің қызметкерлері;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б) Қазақстан Республикасының қоршаған ортаны қорғау саласындағы орталық аткарушы органы мен оның жергілікті жерлердегі бөлімшелері штаттан тыс сарапшыларды тарта отырып құратын сараптама комиссиялары;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в) Қазақстан Республикасының қоршаған ортаны қорғау саласындағы орталық атқарушы органы құратын салааралық сараптама комиссиясы жүзеге асырады: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Қоғамдық экологиялық сараптаманы халықтың жекелеген топтары, қоғамдық бірлестіктер және ғылыми ұйымдар бастамашылығымен құрылатын ерікті негізде сараптама комиссиялары жүзеге асырады. Қоғамдық бірлестіктер басқармасының органдары экологиялық сараптама саласында экологиялық сараптаманы жүргізуді Қазақстан Республикасының қолданыстағы заңына сәйкес олар туралы жарғыларға және ережелерге сәйкес жүзеге асырады.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Міндеттілік сипаты бойынша: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Мемлекеттік экологиялық сараптаманың міндетті сипаты болады және табиғат пайдалану және қоршаған ортаға және халықтың денсаулығына әсер ету бөлігінде құқықтық, ұйымдастырушылық және шаруашылық шешімдер қабылдаудың алдында жасалуға тиіс. Мемлекеттік экологиялық сараптаманың оң қорытындысы болмайынша жобаны іске асыруға тыйым салынады. Мемлекеттік экологиялық сараптама қорытындысының тұжырымдары мен ұсыныстары Қазақстан Республикасының қоршаған ортаны қорғау саласындағы орталық атқарушы орган қабылдағаннан кейін барлық заңды және жеке тұлғалардың орындауы үшін міндетті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Қоғамдық экологиялық сараптама белгілі бір шаруашылық қызметін жүзеге асыратын адамның қалауы бойынша жүргізілуі мүмкін. Қоғамдық сараптаманың ақпараттық және ұсынымдық сипаты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Жүргізудің рәсімі бойынша: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Мемлекетгік экологиялық сараптама рәсімі: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мемлекеттік экологаялық сараптама жүргізу туралы өтінішті тіркеуді;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сараптамаға берілген кажетті материалдардың, реквизиттердің болуын және толымдылығын, соның ішінде жоспарланып отырған шаруашылық қызметтің қоршаған ортаға әсерін бағалауды және олардың Қазақстан Республикасының қолданылып жүрген заңдарына және нормативтік талаптарға сәйкес келуін анықтауды тексеру болып табылатын алдын ала сараптаманы;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3) сараптаманың қажетті деңгейін, материалдардың талдап өнделуін, жоспарланып отырған не жүзеге асырылатын қызметтің экологиялық қауіптілік дәрежесіне салыстырмалы талдау жасау мен ішінара баға беруді, </w:t>
      </w:r>
      <w:r w:rsidRPr="00F3249B">
        <w:rPr>
          <w:rFonts w:ascii="Times New Roman" w:eastAsia="Times New Roman" w:hAnsi="Times New Roman" w:cs="Times New Roman"/>
          <w:color w:val="121212"/>
          <w:sz w:val="28"/>
          <w:szCs w:val="28"/>
        </w:rPr>
        <w:lastRenderedPageBreak/>
        <w:t>сараптама объектілерін іске асыру негіздерінің жеткілікті және анық болуын көздейтін сараптаманың негізгі сатысын;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4) жекелеген сараптамалық бағасы мен экологиялық сараптаманың нәтижелерін қорытуды, материалдардың келісілгені немесе олардың қабылданбай тасталғаны туралы тұжырымдары бар сараптамалық қорытынды әзірлеуді қоса алғанда, сараптаманың қорытынды сатысын қамтиды.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Қоғамдық экологиялық сараптама рәсіміне:</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қоғамдық экологиялық сараптама жүргізудің мемлекеттік тіркелуі;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мәлімделуі (мәлімдемеде қоғамдық экологиялық сараптаманы жүргізудің бастамашысы, қоғамдық сараптама құралымының және экологиялық сараптаманың объектілері орналасқан жері туралы мағлұмат хабарланады);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3) қоғамдық экологиялық сараптама корытындысын дайындау; бұқаралық ақпарат нәтижелері туралы хабар жатады.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Жүргізу мерзімдері бойынша: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Мемлекеттік экологиялық сараптама жүргізу мерзімі үш айдан аспауға тиіс, қаралатын құжаттаманың көлемі мен күрделілігіне қарай бұл мерзім алты айдан аспайтын мерзімге ұзартылуы мүмкін. Мемлекеттік экологиялық сараптама жүргізу мерзімін алты айдан астам уақытқа ұзарту құжаттама тапсырысшысының өтініші бойынша ғана және оның сараптама жұмыстарына қосымша ақы төлеуге кепілдіктері болған жағдайда ғана жүзеге асырылады.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Қоғамдық экологиялық сараптама жүргізу үшін мерзім белгіленбейді, демек, ол тапсырысшының және сараптама комиссиясының қалауы бойынша анықталуы мүмкін, бұл комиссия экологиялық сараптама жүргізеді.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b/>
          <w:bCs/>
          <w:color w:val="121212"/>
          <w:sz w:val="28"/>
          <w:szCs w:val="28"/>
        </w:rPr>
        <w:t>Қаржыландыру көзі бойынша: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Мемлекеттік экологиялық сараптаманы қаржыландыру республикалық және жергілікті бюджеттердің қаражаты, сараптама жұмыстарын жүргізгені үшін төленетін төлемдер, сондай-ақ табиғат қорғау қорларының осы мақсатқа арнап көзделген қаражаты есебінен жүзеге асырылады.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Қоғамдық экологиялық сараптаманы қаржыландыру қоғамдық бірлестіктер мен қорлардың өз каражаты есебінен немесе қоғамдық негізде жүзеге асырылады.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Сарапшылық комиссияның нәтижелері қорытынды түрінде ресімделеді.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Мемлекеттік экологиялық сараптаманың қорытындысы - экологиялық сараптама объектілерін іске асыру жөнінде шешімдер қабылдауға болатындығы мен мүмкіндігі туралы тұжырымдар мазмұндалатын құжат. Мемлекеттік экологиялық сараптама қорытындысының тұжырымдары мен ұсыныстары Қазақстан Республикасының қоршаған ортаны қорғау саласындағы орталық атқарушы орган қабылдағаннан кейін барлық заңды және жеке тұлғалардың орындауы үшін міндетті болып табылады. Мемлекеттік экологиялық сараптама теріс қорытынды берген жағдайда тапсырысшы сараптамалық қорытындының ұсыныстарына сәйкес оларды </w:t>
      </w:r>
      <w:r w:rsidRPr="00F3249B">
        <w:rPr>
          <w:rFonts w:ascii="Times New Roman" w:eastAsia="Times New Roman" w:hAnsi="Times New Roman" w:cs="Times New Roman"/>
          <w:color w:val="121212"/>
          <w:sz w:val="28"/>
          <w:szCs w:val="28"/>
        </w:rPr>
        <w:lastRenderedPageBreak/>
        <w:t>пысықтауды қамтамасыз етуге және ол белгілеген мерзімде қайтадан экологиялық сараптама жүргізуге барлық материалдарды табыс етуге немесе көздеп отырған қызметінен бас тартуға міндетті. Сонымен бірге, егер мемлекеттік экологиялық сараптама қорытындысы теріс болып табылатын болса, онда кез келген нысандағы қаржы мекемелерінің қаржыландыруы және жобаларын іске асыруы жүргізілмеуі мүмкін. Егер мемлекеттік экологиялық сараптама қорытындысы оң болып табылатын болса, онда ол жарамды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жобалау құжаттамалары үшін — құрылыс басталғанға дейін оны берген күннен бастап екі жыл бойы;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жұмыс істеп тұрған және салынып жатқан кәсіпорындардың құжаттамалары үшін — бес жылға дейін.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Экологаялық сараптама, егер:</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экологиялық сараптаманы жүргізудің рәсімі бұзылса;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экологиялық нормалар мен ережелер, экологиялық қауіпсіздік, қоршаған ортаны қорғау, табиғи ресурстарды тиімді пайдалану мен молықтыру талаптары орындалмаса немесе бұрмаланса;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азаматтардың өмірі мен денсаулығы үшін жайлы қоршаған ортаға құқықтары, халықтың басқа да экологиялық құқықтары мен мүдделері, экологиялық-сараптамалық процеске қатысушылардың құқықтары бұзылса;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экологиялық сараптамаға қатысатын тараптардың құқықтары бұзылуының өзге де жағдайлары анықталатын болса, жарамсыз деп танылуы мүмкін.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Мемлекеттік экологиялық сараптама органдарымен тапсырысшылар арасында туындаған келіспеушіліктерді Қазақстан Республикасының қоршаған ортаны қорғау саласындағы орталық атқарушы органы былайша қарайды: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Келіспеушіліктер хаттамасы ресімделеді.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Келіспеушіліктер хаттамасы Казақстан Республикасының қоршаған ортаны қорғау саласындағы орталық атқарушы органына қажетті материалдарды қоса отырып жіберіледі.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3) Келіспеушіліктер қорытындысын берген мемлекеттік экологиялық сараптама органының, сондай-ақ тапсырысшының қатысуымен келіспеушіліктер хаттамасы мен басқа да қажетті материалдар түскен күннен бастап бір ай ішінде шешіледі. Бұл мерзім Қазақстан Республикасының қоршаған ортаны қорғау саласындағы орталық атқарушы органының шешімі бойынша ұзартылуы мүмкін, бірақ үш айдан аспауға тиіс.</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4) Келіспеушіліктер жөніндегі шешімге сотқа шағымдануы мүмкін.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сараптама саласындағы мүліктік даулар сот тәртібінде шешіледі.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Мемлекеттік кадастрлар барлық қоршаған ортаға қатысты жүргізілмейді. Есеп ерекшелігін ескере отырып, табиғат объектілерінің әр алуан әдістемелері, физикалық қасиеттері, олар орындайтын міндеттері, әр түрлі </w:t>
      </w:r>
      <w:r w:rsidRPr="00F3249B">
        <w:rPr>
          <w:rFonts w:ascii="Times New Roman" w:eastAsia="Times New Roman" w:hAnsi="Times New Roman" w:cs="Times New Roman"/>
          <w:color w:val="121212"/>
          <w:sz w:val="28"/>
          <w:szCs w:val="28"/>
        </w:rPr>
        <w:lastRenderedPageBreak/>
        <w:t>нысандары — бірыңғай табиғат кадастрын белгілі бір кезенде жүргізу мүмкін болмайды, оның үстіне тиімді де емес.</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Табиғи ресурстар кадастры табиғат объектісінің табиғи және шаруашылық жағдайы, оның мөлшерлік және сапалық сипаттамалары туралы, есеп пен бағалау, өзге де қажетті мәліметтер туралы мағлұматтар жүйесі болып табылады (әр түрлі объектілерге қатысты олар әр алуан болуы мүмкін — шақырымдар, тонналар, жыныстар және т.т.).</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Табиғи ресурстар кадастрларын жүргізу кезінде бірқатар ерекше сәттерді атап көрсетуге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1) біріншіден, кадастр табиғат объектілері туралы тек кана мағлұматтар жиынтығы емес, керісінше мағлұматтар жүйесі болып табылады, ол кадастр есебінің әр алуан нысандар мен әдістерін пайдалана отырып, табиғат объектісінің толық және объективті "көрінісін" жасауға мүмкіндік береді.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2) екіншіден, кадастр процесі белгілі бір рәсім болып табылады, оған белгілі бір құқыққа ие болған мемлекеттік органдар, сондай-ақ табиғат пайдаланушылар тартылады, оларға кадастр деректерін беру жөніндегі бірқатар міндеттер жүктеледі.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3) үшіншіден, табиғат пайдалану саласындағы кез келген басқарушылық шешім (табиғат объектісін беру немесе алып қою, салықтың немесе айыппұлдың мөлшері ставкасын белгілеу, жеңілдіктер беру) кадастр есебінің деректеріне негізделеді.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Қолданыстағы заңнамада табиғат кадастрларының бірыңғай тізбесі жоқ, соған қарамастан мыналарды бөліп көрсетуге болады: Қазақстан Республикасының жер кадастры; Қазақстан Республикасының су кадастры; Қазақстан Республикасының орман кадастры; кеніштер мен пайдалы қазындылардың пайда болуының мемлекеттік кадастры; жер қойнауына зиянды радиоактивтік қалдықгар көмбелері мен сарқынды су тастандыларының мемлекеттік кадастры; техногендік минералдық түзілістердің мемлекеттік кадастры; жануарлар дүниесінің мемлекеттік кадастры; қорғалатын табиғи аумақтардың мемлекеттік кадастры.</w:t>
      </w:r>
      <w:r w:rsidRPr="00F3249B">
        <w:rPr>
          <w:rFonts w:ascii="Times New Roman" w:eastAsia="Times New Roman" w:hAnsi="Times New Roman" w:cs="Times New Roman"/>
          <w:color w:val="121212"/>
          <w:sz w:val="28"/>
          <w:szCs w:val="28"/>
        </w:rPr>
        <w:br/>
        <w:t>Мынаны атап көрсету керек: көрсетілген табиғи ресурстар кадастрларының барлығы дерлік Үкіметтің арнайы қаулыларымен реттелмеген. Қазіргі күнде олар кодекстер мен заңдардағы баптармен реттелген.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Жер кадастры Қазақстан Республикасының жер ресурстарының жай-күйі, оларды пайдалану мен қорғау, жер учаскелерінің мөлшерлері мен шекаралары, олардың сапалық сипаттамалары, жер учаскелерінің есепке алынуы мен бағалануы мәліметтерінің, белгілі бір жағдайларда жер пайдаланудың мәліметтері туралы мағлұматтар жүйесі болып табылады. Жер кадастрын жүргізу шарттары, оның мазмұны, мемлекеттік арнайы уәкілетті органдардың заңдылығы, рәсімі Қазақстан Республикасының Үкіметінің 2003 жылғы 20 қыркүйектегі "Қазақстан Республикасының мемлекеттік жер кадастрын жүргізудің тәртібін бекіту туралы" қаулысымен баянды етілген. Осы қаулыға сәйкес "мемлекеттік жер кадастрының деректерін есепке алу мен сақтау бірлігі тұйық шекарада бөліп шығарылған, белгіленген тәртіппен </w:t>
      </w:r>
      <w:r w:rsidRPr="00F3249B">
        <w:rPr>
          <w:rFonts w:ascii="Times New Roman" w:eastAsia="Times New Roman" w:hAnsi="Times New Roman" w:cs="Times New Roman"/>
          <w:color w:val="121212"/>
          <w:sz w:val="28"/>
          <w:szCs w:val="28"/>
        </w:rPr>
        <w:lastRenderedPageBreak/>
        <w:t>жер қатынастарының субъектілеріне бекітіліп берілетін жер учаскесі болып табылады. Әрбір жер учаскесінің кадастрында оны кеңістікте бірдей бөлуге, көлемі мен орналасқан жерін анықтауға мүмкіндік беретін физикалық сипаттамасы, сондай-ақ құндық бағасы (жердің бағасына шамалас) белгіленеді. Жер учаскелері туралы мәліметтер жер-кадастр карталарымен арақатыста болады, оларда осы учаскеге бекітілген нөмірі, орналасқан жері, шекаралары мен мәтіндік сипаттамасы көрініс табады". Мемлекеттік жер кадастрын Қазақстан Республикасының жер ресурстарын басқару жөніндегі агенттік жүргізеді. Жер кадастры енгізген кезде бірқатар негізді құжаттар ресімделеді, оларда жер учаскелері туралы мәліметтер тіркеледі және оларда болатын өзгерістер көрініс табады. Мұндай құжаттарға:</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жер учаскесінің жер-кадастр ісі (кадастр ісі);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тиісті әкімшілік-аумақтық бірліктің жер-кадастры кітабы;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жер-кадастр картасы (кадастр картасы) жатады.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Үкіметтің аталған қаулысында осы құжаттарға сипаттама беріледі.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Кадастр ісі — жаңа жер учаскесін ресімдеу және қазіргі жер учаскесін қайта ұйымдастыру туралы іс, онда жер учаскесі туралы рұқсаттар орналастырылады.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Мемлекеттік жер - кадастр кітабы жер учаскелері ескерілетін құжат, онда жердің кеңістіктегі, табиғи және шаруашылық жағдайы туралы дұрыс мәліметтер мазмұндалады.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Жердің кадастр картасы жер учаскелерінің мөлшерлері мен шекараларының көрнекті бейнеленуі, біріктіру мен бөлу кезінде олардың өзгерістерін есепке алу мақсатында құрылып, жүргізіледі.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Жердің әрбір картасы Жер кадастрында бейнеленеді, оған кадастр нөмірі беріледі, оны Ауыл шаруашылығы министрлігінің Жер ресурстарын басқару жөніндегі органдары тіркейді. Жер кадастрын жүргізудің жалпы сипаттамасы Қазақстан Республикасы Орман Кодексінің 60-бабында баянды етілген. Осы бапқа сәйкес "мемлекеттік орман кадастры орман қорының құқықтық режимі, оны орман иеленушілер арасында бөлу, орман қорының сандық және сапалық жай-күйі, мемлекеттік орман қоры санаттары бойынша бөлу туралы мәліметтер жүйесін және орман қорының орман шаруашылығын жүргізу мен шаруашылық қызметтің нәтижелерін бағалау үшін қажетті басқа да экологиялық және экономикалық сипаттамалары туралы деректерді қамтиды". Мемлекеттік орман кадастрының деректері мемлекеттік орман қорының жерлерін беру немесе жерлерді алып қою процесінде, сондай-ақ орманды пайдаланғаны үшін төлемдер мөлшерін анықтаған және орман пайдаланушылар мен орман иеленушілердің шаруашылық қызметін бағалаған жағдайларда орманды басқару жүйесінде қолданылады. Мемлекеттік орман кадастры мен мемлекеттік орман қорын есепке алу орман орналастыру материалдарының, түгендеу мен зерттеулердің негізінде Қазақстан Республикасының орман шаруашылығын басқарудың мемлекеттік органдары жүргізеді. Мемлекеттік орман кадастры мен мемлекеттік орман қорын есепке алу құжаттамаларын орман қорының учаскелерін </w:t>
      </w:r>
      <w:r w:rsidRPr="00F3249B">
        <w:rPr>
          <w:rFonts w:ascii="Times New Roman" w:eastAsia="Times New Roman" w:hAnsi="Times New Roman" w:cs="Times New Roman"/>
          <w:color w:val="121212"/>
          <w:sz w:val="28"/>
          <w:szCs w:val="28"/>
        </w:rPr>
        <w:lastRenderedPageBreak/>
        <w:t xml:space="preserve">иеленушілердің барлығы жүргізеді. Жер қойнауы кадастрын жүргізуді ұйымдастырудың бірнеше түрі бар. Бұл кеніштердің кадастры, зиянды қалдықтар көмбесінің кадастры, техногендік минералдық түзілістердің кадастры. Кадастрлардың осы түрлерінің сипаттамасы Қазақстан Республикасы Президентінің "Жер қойнауы және жер қойнауын пайдалану туралы" Жарлығының 59, 60, 61-баптарында берілген. Осы баптарға сәйкес кеніштер мен пайдалы қазындылардың пайда болуының кадастрына негізгі және сонымен бірге жатқан пайдалы қазындылардың, оның құрамындағы компоненттердің саны мен сапасын сипаттайтын әрбір кеніш бойынша мәліметтер кеніштерді игерудің кентехникалық, гидрогеологиялық, экологиялық және басқа да шарттары мен оның геологиялық-экономикалық бағалануы, сондай-ақ пайдалы қазындылардың пайда болуының анықталуы бойынша мәліметтер жатады. Зиянды заттар көмбелерінің, радиоактивті қалдықтар мен жер қойнауына сарқынды су тастандыларының мемлекеттік кадастры құрамында көмілген заттардың және сарқынды суларының тастандыларының саңдық және сапалық көрсеткіштерін, көмбелер мен қашыртқы сулардың кентехникалық, арнайы инженерлік-геологиялық, гидрогеологиялық және экологиялық жағдайларын көрсете отырып, олардың үлгісі мен түрін сипаттайтын мәліметтер болады. Техногендік минералдық түзілістердің мемлекеттік кадастрының құрамында сақтаудың сандық және сапалық көрсеткіштерін, кен-техникалық, экологиялық шарттарын көрсете отырып, техногендік минералдық түзілістердің үлгісі мен түрін сипаттайтын мәліметтер болады. Мемлекеттік кадастрдың бұл түрлерін Энергетика және минералдық ресурстар министрлігінің Геология және жер қойнауын қорғау комитеті жүргізеді. Жануарлар дүниесін қорғау мен ұтымды пайдалануды қамтамасыз ету үшін жануарлардың мемлекеттік есебі жүргізіледі және жануарлардың географиялық таралуы туралы, олардың жай-күйі, мен саны, олардың мекен жерінің сипаттамасы, жануарларды шаруашылық мақсатында пайдалану туралы мәліметтер жиынтығы және басқа да деректер болады (Қазақстан Республикасының 1993 жылғы 21 қазандағы "Жануарлар дүниесін қорғау, өсімін молайту және пайдалану туралы" Заңының 54-бабы). Жануарлар дүниесінің кадастры Қазақстан. Республикасының Ауыл шаруашылығы министрлігінің Жануарлар мен өсімдіктер дүниесін қорғау мен ұтымды пайдалану Басқармасы бекіткен арнай әдістемелер бойынша жүргізіледі. Қазақстан Республикасының "Ерекше қорғалатын табиғи аумақтар туралы" Заңының 71,72-баптары ерекше қорғалатын табиғи аумақтар кадастрын жүргізуді ұйымдастыру мен жүргізу тәртібін реттейді. Ерекше қорғалатын табиғи аумақтардың мемлекеттік есебіне осы аймақтардың мәртебесі туралы, олардың географиялық жағдайы мен шекаралары, аймақтарға бөлу, осы аумақтарды қорғау мен пайдалану режимдері, мемлекеттік табиғат- қорық қорының олардағы объектілерінің сандық және сапалық өзгерістері мәліметтерін жинау жатады. Ерекше қорғалатын табиғи аумақтардың мемлекеттік кадастры ресми құжат болып табылады, онда осы аумақтар туралы әрдайым жаңартылып отыратын </w:t>
      </w:r>
      <w:r w:rsidRPr="00F3249B">
        <w:rPr>
          <w:rFonts w:ascii="Times New Roman" w:eastAsia="Times New Roman" w:hAnsi="Times New Roman" w:cs="Times New Roman"/>
          <w:color w:val="121212"/>
          <w:sz w:val="28"/>
          <w:szCs w:val="28"/>
        </w:rPr>
        <w:lastRenderedPageBreak/>
        <w:t>мәліметтер мазмұндалады. Ол ақпаратты сақтаудың бір ізге түсірілген нысандарын пайдалана және табиғи ресурстардың кадастрларымен салыстыру принциптерін сақтай отырып, бірыңғай ережелер бойынша жүргізіледі.</w:t>
      </w: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Pr="00A7630A" w:rsidRDefault="00774296" w:rsidP="00774296">
      <w:pPr>
        <w:shd w:val="clear" w:color="auto" w:fill="FFFFFF"/>
        <w:spacing w:after="0" w:line="240" w:lineRule="auto"/>
        <w:ind w:firstLine="425"/>
        <w:jc w:val="both"/>
        <w:rPr>
          <w:rFonts w:ascii="Times New Roman" w:hAnsi="Times New Roman" w:cs="Times New Roman"/>
          <w:b/>
          <w:bCs/>
          <w:color w:val="000000" w:themeColor="text1"/>
          <w:sz w:val="28"/>
          <w:szCs w:val="28"/>
          <w:shd w:val="clear" w:color="auto" w:fill="FFFFFF"/>
          <w:lang w:val="kk-KZ"/>
        </w:rPr>
      </w:pPr>
      <w:r>
        <w:rPr>
          <w:rFonts w:ascii="Times New Roman" w:hAnsi="Times New Roman" w:cs="Times New Roman"/>
          <w:b/>
          <w:sz w:val="28"/>
          <w:szCs w:val="28"/>
          <w:lang w:val="kk-KZ"/>
        </w:rPr>
        <w:t xml:space="preserve">5.4 </w:t>
      </w:r>
      <w:r w:rsidRPr="00A7630A">
        <w:rPr>
          <w:rFonts w:ascii="Times New Roman" w:hAnsi="Times New Roman" w:cs="Times New Roman"/>
          <w:b/>
          <w:bCs/>
          <w:color w:val="000000" w:themeColor="text1"/>
          <w:sz w:val="28"/>
          <w:szCs w:val="28"/>
          <w:shd w:val="clear" w:color="auto" w:fill="FFFFFF"/>
          <w:lang w:val="kk-KZ"/>
        </w:rPr>
        <w:t>Табиғи ресурстарға келтірілген зиянды өтеудің тәртібі</w:t>
      </w:r>
    </w:p>
    <w:p w:rsidR="00774296" w:rsidRPr="00A7630A" w:rsidRDefault="00774296" w:rsidP="00774296">
      <w:pPr>
        <w:shd w:val="clear" w:color="auto" w:fill="FFFFFF"/>
        <w:spacing w:after="0" w:line="240" w:lineRule="auto"/>
        <w:ind w:firstLine="425"/>
        <w:jc w:val="both"/>
        <w:rPr>
          <w:rFonts w:ascii="Times New Roman" w:hAnsi="Times New Roman" w:cs="Times New Roman"/>
          <w:b/>
          <w:bCs/>
          <w:color w:val="000000" w:themeColor="text1"/>
          <w:sz w:val="28"/>
          <w:szCs w:val="28"/>
          <w:shd w:val="clear" w:color="auto" w:fill="FFFFFF"/>
          <w:lang w:val="kk-KZ"/>
        </w:rPr>
      </w:pP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Заңды тұлғалардың, сондай-ақ азаматтардың тарапынан экологиялық заңнаманы сақтаудың маңызды шарты табиғатты қорғау мен қоршаған ортаны ұтымды пайдалану туралы нормалар мен ережелерді бұзғаны үшін жауапкершіліктің мемлекеттік араларын белгілеу болып табылады. Бұл салада заңсыз аң аулау мен су кәсіпшіліктерімен заңсыз айналысу фактілері бойынша қозғалған қылмыстық істердің елеулі саны байқалады. Қазақстан Республикасының Қоршаған ортаны қорғау министрлігінің деректері бойынша экологиялық заңды бұзғаны үшін жыл сайын кінәлі адамдардан экологиялық айыппұлдар мен төлемдер ретінде 600 млн. астам теңге алынады. Сонымен бірге, жауапкершілік шараларын қолдану тиімді болмай отыр. Бұл экологиялық заңнаманы бұзғаны үшін жауапкершілік институты теориясы әзірленуі деңгейінің жеткіліксіз болуымен түсіндіріледі. Осы саладағы жауапкершілік шараларын қолдану, жауапкершілік институты жалпы белгілерінің көп болуымен қатар, ол осы заманғы құқық теориясының нормаларымен реттеле тұрса да, оның өзінің өзгеше сәттері де бар. Олар экологиялық құқықтың айрықшылығымен оның құқықты, оның құрамдас элементтерінің саласы, экологиялық құқық бұзушылықтарының ұғымы мен реттеу әдістерінің объектісі ретіндегі сипаттамасынан туындап отыр. Жауапкершіліктің экологиялық-құқықтық институтын ғылым мейлінше жеткілікті зерттелген, бірақ Қазақстан Республикасы дамуының қазіргі кезеңінде қоршаған ортаны қорғау туралы жаңа кодекстер мен заңдардың қабылдануымен ол қосымша зерттеуді қажет етеді. Экологиялық құқықтың ерекшелігі мынада болып табылады: ол құқықтық реттеудің дербес объектісімен кіші салаларды біріктіретін құқықтың кешенді саласы ретінде сипатталады. Бұл экологиялық заңнаманы реттеудің жалпы объектісінің ерекшелігімен байланысты болады, ол табиғат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420CB9">
        <w:rPr>
          <w:rFonts w:ascii="Times New Roman" w:eastAsia="Times New Roman" w:hAnsi="Times New Roman" w:cs="Times New Roman"/>
          <w:color w:val="121212"/>
          <w:sz w:val="28"/>
          <w:szCs w:val="28"/>
          <w:lang w:val="kk-KZ"/>
        </w:rPr>
        <w:t xml:space="preserve">Адамды қоршаған табиғат ортасы өзінің құрамдас бөліктерін — жерді, суды, орманды, жер қойнауын, жануарлар дүниесі мең атмосфералық ауаны біріктіретін кешен болып табылады. </w:t>
      </w:r>
      <w:r w:rsidRPr="00F3249B">
        <w:rPr>
          <w:rFonts w:ascii="Times New Roman" w:eastAsia="Times New Roman" w:hAnsi="Times New Roman" w:cs="Times New Roman"/>
          <w:color w:val="121212"/>
          <w:sz w:val="28"/>
          <w:szCs w:val="28"/>
        </w:rPr>
        <w:t>Осыдан да экологиялық жауапкершілік шараларын реттейтін нормалар да ерекше сипатқа ие болады. Табиғат объектісі туралы әрбір кодексте жер, су, орман, тау-кен заңнамаларын және т.б. бұзғаныүшін жауапкершілік көзделген. Жауапкершіліктің осы шараларын қолданатын мемлекеттік органдар да бар. Бұл арада да табиғат объектілері бойынша саралау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Табиғаттың жекелеген объектілер үшін жауапкершілік мәселелері бір нормативтік актіге топтастырылған. Сөйтіп, табиғаттың жеке объектісін </w:t>
      </w:r>
      <w:r w:rsidRPr="00F3249B">
        <w:rPr>
          <w:rFonts w:ascii="Times New Roman" w:eastAsia="Times New Roman" w:hAnsi="Times New Roman" w:cs="Times New Roman"/>
          <w:color w:val="121212"/>
          <w:sz w:val="28"/>
          <w:szCs w:val="28"/>
        </w:rPr>
        <w:lastRenderedPageBreak/>
        <w:t>пайдалануды қорғаудың нормалары мен ережелерін бұзу барлық табиғат кешенін бұзу деп танылады. Бұдан мынаны аңғарған жөн. Экологиялық — құқықтық жауапкершілік— бұл нормалардың екі тобын және оларға тиісті құқық қатынастарын көздейтін құқық институтының кешенді салықаралық институты: табиғат қорғау заңнамасы нормаларының бұзылуы жөнінде туындайтын; құқықты бұзғаны үшін санкцияларды (қылмыстық, әкімшілік, азаматтық т.с.с.) қолданумен байланысты одан әрі жалғасатын құқық қатынастары. Бұл анықтама құқықтың басқа салалары жаупкершілігінің шараларын қолдана отырып, экологиялық құқық нормаларының бұзылуы ретінде экологиялық жауапкершіліктің табиғатын ашады.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Б. В. Ерофеев мынаны атап көрсетеді: заңдық және экологиялық- құқықтық жауапкерілік "болмысын" үш әралуан, бірақ өзара байланысты мәнінде карастырған жөн: 1) заңдық және экологиялық-құқықтық жауапкершілік - мемлекеттік мәжбүрлеу және заңмен жазылған талаптарды орындау; 2) заңдық және экологиялық-құқықтық жауапкершілік - құқық қатынасы, ол өзінің органдары атынан мемлекет пен құқық бұзушы арасында туындайтын қорғау қатынастары ауқымында іске асады, ол қолайсыз әрекеті үшін құқықтық санкцияларға ұшырайды; 3) заңдық және экологиялық-құқықтық жауапкершілік - мемлекет пен оның органдарының құқық бұзушыға ықпал етудің мәжбүрлеу шараларын қолданудың түрлерін, құралдары мен тәртібін баянды ететін заңдық нормалардың жиынтығы болып табылды. Осы мәндердің әрқайсысының теориялық, ұйымдық және құрылымдық сипаты бар.</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Экологиялық заңнаманы бұзғаны үшін зандық жауапкершілік белгілі бір мақсаттарды орындауға бағытталған, ол мақсаттардың негізгісі мемлекет белгілеген экологиялық тәртіпті қамтамасыз ету. Бұл құқық институты мына негізгі: құқық нормаларын сақтауға, экологиялық-құқықтық нұсқамалықтарды орындауға ынталандыратын; қоршаған ортадағы ысырапты өтеуге өтемдік және адам денсаулығын қалпына келтіру; жаңадан жасалатын құқық бұзушылықтардың алдын алуды қамтамасыз ететін ескерту; экологиялық құқық бұзушылықты жасаған адамға жаза қолдануда орын алатын жазалау міндеттерін орындайды. Сонымен, жоғарыда айтылған сипаттаманы ескере отырып, мынадай анықтаманы тұжырымдауға болады: экологиялық заңнаманы бұзғаны үшін заңдық жауапкершілік институты —кінәлі емес адамдардың заңда баянды етілген экологиялық құқық тәртібін сақтау мақсатында оларға мәжбүрлеу ықпалының мемлекеттік шаралары жүйесін белгілейтін құқықтық нормалардың жиынтығы. Экологиялық заңнаманы бұзғаны үшін зандық жауапкершілік таңдауының негізі экологиялық құқық бұзушылықты жасау болып табылады, одан экологиялық құқықтың нормаларын реттеуді бұзатын құқыкқа қарсы кінәлі әрекет немесе әрекетсіздік, мемлекетке, табиғат пайдаланушыға және қоршаған ортаға зиян келтіретін, ал осы арқылы адамның денсаулығына да, не осындай зиян келтірудің нақты мазмұны болатын қоғамдық қатынастар түсініледі. Бұл анықтамадан мынаны аңғаруға болады: экологиялық құқық бұзушылық бұл </w:t>
      </w:r>
      <w:r w:rsidRPr="00F3249B">
        <w:rPr>
          <w:rFonts w:ascii="Times New Roman" w:eastAsia="Times New Roman" w:hAnsi="Times New Roman" w:cs="Times New Roman"/>
          <w:color w:val="121212"/>
          <w:sz w:val="28"/>
          <w:szCs w:val="28"/>
        </w:rPr>
        <w:lastRenderedPageBreak/>
        <w:t>табиғат қорғау мен табиғи ресурстарды пайдалануды бұзатын құқыққа қарсы әрекет.</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құқық бұзушылық субъектілері азаматтар, лауазымды адамдар, кәсіпорын, мекеме, ұйым болып табылады. Бұл орайда жеке тұлғаларға шетелдік азаматтар, сондай-ақ азаматтығы жоқ адамдар жатады, өйткені олар да табиғат пайдалану жөніндегі құқықтық қатынастарына қатысуы және экологиялық заңнаманы бұзғаны үшін жауапты болуы мүмкін. Табиғат қорғау мен табиғи ресурстарды ұтымды пайдалану саласындағы жеке тұлғалардың жауапкершілігі 16 жасқа толған кезде басталады. Экологиялық құқық бұзушылық объектісі қылмыстық ниеттің неге бағытталғанын сипаттайды. Экологиялық құқық бұзушылықтың жалпы объектісі табиғат және оның құрамындағы элементтер болады, олар экологиялық құқық қатынастарының кіші объектілерінде топыраққа, суға, жануарлар мен өсімдіктер дүниесіне т.б. бөлінеді. Мынаны атап көрсету керек: экологиялық заңнамамен өз болмысында табиғат объектісі емес объектісі болатын құқық бұзулары, мысалға айтсақ, табиғи ресурстардың меншік иесі ретінде мемлекеттің заңдылық күші көзделген.</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жауапкершілік шараларын қолдану үшін экологиялық құқық бұзушылықтың барлық белгілерінің және барлық элементтерінің болуы қажет. Экологиялық құқық бұзушылықтың түрлері табиғат объектісіне қарай бөлінеді. Олар мыналарға: жер құқық бұзушылығы; су құқық бұзушылығы; орман құқық бұзушылығы; тау-кен құқық бұзушылығы; жануарлар дүниесін қорғау мен пайдалану жөніндегі құқық бұзушылығы (фауналық құқық бұзушылықтары); ауаны қорғау құқық бұзушылығы болып бөлінеді. Экологиялық құқық бұзушылық түрлерінің әрқайсысына жер, су, орман және т.б. заңдарының үлкен тобы жатады, олардың тізбесі табиғаттың осы объектілері туралы кодекстерде келтіріледі. Бұл ретте, экологиялық құқық бұзушылықтың бір - бірінен өзгеше ерекшеліктері болады, олар туралы объектілердің құқық бұзушылықтарын талдау кезінде төменде айтылатын болады. Қоғамға қауіптілік деңгейіне қарай экологиялық құқық бұзушылық экологиялық қылмыстарға бөлінеді, олар үшін қылмыстық жауапкершілік және терісқылық үшін әкімшілік, азаматтық және тәртіптік жауапкершілік көзделген. Басқа құқық бұзушылықтардан өзгеше экологиялық құқық бұзушылықтың ерекшелігі табиғатқа келтірілетін зиян фактісінің болуы не оның басталуының нақты қаупі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зиянды объектілер бойынша қоршаған табиғат ортасына келтірілген зиян және жеке және заңды тұлғалардың, мемлекеттің экологиялық құқықтары мен заңды мүдделеріне келтірілген зиян деп топтастыруға болады. Қоршаған табиғат ортасына келтірілген зиян мына жағдайларда: табиғат ортасының қоршаған ортасының ластануы кезінде; қоршаған табиғат ортасының былғанып қалуы кезінде; табиғи ресурстардың таусылуы кезінде; табиғат объектілерінің жойылуы, бұзылуы, зақымдануы кезінде; экологиялық байланыстардың бұзылуы, табиғи ортадағы экологиялық тепе-теңдіктің бұзылуы кезінде пайда болады.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lastRenderedPageBreak/>
        <w:t xml:space="preserve">Жеке және заңды тұлғалардың, мемлекеттің экологиялық құқықтары мен заңды мүдделеріне келтірілген зиянды экономикалық зиян және антропогендік зиян деп бөлуге болады. Экономикалық зиян табиғат пайдаланушылардың — жеке және заңды тұлғалардың, сондай-ақ мемлекеттің мүліктік құқықтары мен мүдделеріне қол сұғады. Ол мыналардан: табиғаттың тауарлы өнімінің ысырабынан; мүліктің, ауыл шаруашылығы өнімдерінің астық түсімінің бұзылуынан, жоғалуынан; пайдаланылмаған шығындардан, айырылып калған пайдадан; табиғат ортасының бұзылған жай-күйін қалпына келтіруге жұмсалған шығыстардан көрінеді. Антропогендік зиян - бұл адамның өзін қоршаған ортаның сапасының нашарлауы нәтижесінде оған келтірілген зиян. Яғни бұл адам денсаулығына зиян. Сөйтіп, экологиялық құқықтың теориясында зиянды табиғаттың экологиялық және экономикалық зиянына бөліп топтастыруы бар. Экономикалық зиян табиғат пайдаланушылардың мүліктік мүдделерін қозғайды және материалдық көрінісін білдіреді. Мұңдай зиянды қалпына келтіру азаматтық-құқықтық жауапкершіліктің жалпы негіздеріне сәйкес жүргізіледі. Экологиялық зиян табиғаттың өзінің жай-күйін қозғайды. Ол материалдық көрінісін білдірмейді, өйткені табиғат пен табиғат объектілері өз болмысында құны болмайды. Экологиялық зиянды қалпына келтіру ақша каражаттары арқылы емес, керісінше табиғи объектіні заттай қалпына келтіру жөніндегі жұмыстарды жүргізу арқылы мүмкін болады. Екінші жағынан табиғаттың өзіне зиян келтіре алмайды. Экологиялық қатынастар тек табиғатты қорғау тұрғысында ғана емес, сонымен бірге оны пайдалану мәселелері бойынша да туындайды. Демек, мемлекеттің рүқсатымен табиғат пайдалануды жүзеге асыратын тұлғалардың мүдделері де экологиялық құқықтың нормаларымен қорғалуға тиіс. Сондықтан экологиялық құқықтың бұзылуынан келтірілетін зиян табиғи ресурстарының меншік иесі ретінде табиғат пайдаланушыларының мүдделері мен мемлекетке келтірілуі мүмкін. Қоршаған ортаны қорғау туралы заңдардың бұзылуына кінәлі жеке және заңды тұлғалар Қазақстан Республикасының заңдарына сәйкес жауапты болды. Қоғамдық қауіптілік деңгейіне, субъектілер мен объектілерге, басқа да белгілеріне қарай экологиялық заңды бұзғаны үшін зандық жауапкершілік түрлерге бөлінеді, оларға сәйкес лауазымды адамдар мен азаматтар табиғат қорғау заңдарын бұзғаны және қоршаған ортаға зиян келтіргені үшін заңмен белгіленген тәртіптік, материалдық, әкімшілік не оған нақты қауіп төндіргені үшін қылмыстық жауапты болады. Қоғамдық қауіптіліктің жоғары деңгейі бар аса ауыр экологиялық құқық бұзу деп экологиялық қылмыс танылады. Экологиялық қылмыс деп Қазақстан Республикасының заңымен белгіленген экологиялық құқық тәртібіне, қоғамның экологиялық қауіпсіздігіне, қоршаған табиғат ортасына немесе адамның денсаулығына елеулі нұқсан келтіріп жасалған қол сұғушылықтан көрінетін зиянкестікті ұғыну керек. Экологиялық қылмыс жасағаны үшін кінәлі адам Қазақстан Республикасының Қылмыстық Кодексінде көзделген қылмыстық жауапкершілікке жауапты болады. ҚР ҚК-нің 11 тарауына - "Экологиялық </w:t>
      </w:r>
      <w:r w:rsidRPr="00F3249B">
        <w:rPr>
          <w:rFonts w:ascii="Times New Roman" w:eastAsia="Times New Roman" w:hAnsi="Times New Roman" w:cs="Times New Roman"/>
          <w:color w:val="121212"/>
          <w:sz w:val="28"/>
          <w:szCs w:val="28"/>
        </w:rPr>
        <w:lastRenderedPageBreak/>
        <w:t>қылмыстарға" мына баптар: шаруашылық және өзге де қызметке қойылатын экологиялық талаптардың бұзылуы; ықтимал экологиялық қауіпті химиялық, радиоактивті және биологиялық заттарды өндіру мен пайдалану кезінде экологиялық талаптардың бұзылуы; микробиологиялық немесе басқа биологиялық агенттермен немесе улы заттар жүмыс істеу кезінде қауіпсіздік ережелерінің бұзылуы; ветеринарлық ережелердің және өсімдіктердің аурулары мен зиянкестеріне қарсы күресу үшін белгіленген ережелердің бұзылуы; суларды ластау, бітеу және сарқу; атмосфераны ластау; теңіз аясын ластау; Қазақстан Республикасының құрлықтық шельфі туралы және Қазақстан Республикасының айрықша экономикалық аймағы туралы заңдардың бұзылуы; жерді бүлдіру; жер қойнауын қорғау және пайдалану ережелерін бұзу; су жануарлары мен өсімдіктерін заңсыз алу; заңсыз аңшылық; жанаурлар дүниесін қорғау ережелерін бұзу; жанаурлар мен өсімдіктердің сирек кездесетін және құрып кету қаупі төнген түрлерімен заңсыз іс-әрекеттер; ағаштар мен бұталарды заңсыз кесу; ормандарды жою немесе зақымдау; ерекше қорғалатын табиғи аумақтар режимінің бұзылуы; экологиялық ластау зардаптарын жою жөнінде шара қолданбау. Қылмыстар құрамына сөзсіз жатқызуға болатын қылмыстар түрі ҚР ҚК-нің басқа тарауларына кіргізілген. Оларға: экоцит; атом энергетикасы объектілерінде қауіпсіздік ережелерін бұзу; радиоактивті материалдармен заңсыз жұмыс істеу; радиоактивті материалдармен заңсыз жұмыс істеу ережелерін бұзу.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қылмыстар субъектілері азаматтар, сондай-ақ, бірақ барлығы да 16 жасқа толған лауазымды адамдар болуы мүмкін. Бірқатар қылмыстар бойынша қылмыстық жауапкершілік кінәлі адамға бұрын әкімшілік жауапкершілік шаралары қолданылған кінәлі адамға қолдануды көздейді. Экологиялық қылмыстар объектісі табиғат объектілері мен ресурстарының сапасы, мемлекеттің экологиялық қауіпсіздігі, адам денсаулығы болып табылады. Экологиялық қылмыстардың мәні тұтастай алғанда немесе нақты табиғи ресурстардың сапасы, немесе қоршаған орта болады. Сондықтан экологиялық қылмыстарды топтастыруға болады. Объектісі қоршаған орта болатын қылмыстар. Мұнда экоцид үшін жауапкершілікті реттейтін бапты ерекше атауға болады, одан қоршаған орта үшін және адамның өзінің тіршілік етуі үшін қайталанбас зардаптарға жеткізетін табиғат ортасына қылмыстық (зиянкестік) ықпал түсініледі. Объектісі жекелеген табиғи ресурстар — жер, жер қойнауы, су, орман, жануарлар дүниесі, атмосфералық ауа болатын қылмыс. Объективтік жағынан экологиялық қылмыстар әрекет нысанында, сондай-ақ әрекетсіздік нысанында көрінуі мүмкін. Субъективтік жағынан жанама ниет және абайсыздық нысанында білдіріледі. Экологиялық қылмыстарды жасағаны үшін ҚР-ның Қылмыстық Кодексі жазалаулардың мына түрлерін көздейді: айыппұл салу; белгілі бір лауазымды атқару немесе бір қызметпен айналысу құқығынан айыру; түзеу жұмыстары; бас бостандығын шектеу, қамау; белгілі бір мерзімге бас бостандығынан айыру.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lastRenderedPageBreak/>
        <w:t>Экологиялық құқық бұзушылық үшін жауапкершілік табиғатты қорғау саласындағы аса кең таралған түрлері болып табылады. Әкімшілік жауапкершілік шараларын қолдану үшін негіз әкімшілік терісқылық жасау болып табылады. Қолданыстағы заңнама бойынша ҚР-ның "Әкімшілік құқық бұзушылық туралы" кодексіне сәйкес мынадай әкімшілік жазалары көзделген: ескерту жасау; әкімшілік айыппұл салу; әкімшілік құқық бұзушылықты жасау құралы немесе оның тікелей объектісі болған заттың өтемін төлеп алып қою; әкімшілік құқық бұзушылықты жасау құралы немесе оның тікелей объектісі болған затты тәркілеу; белгілі бір азаматқа берілген арнаулы құқықтан айыру; түзеу жұмыстары; әкімшілік қамау.</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Қоршаған ортаны қорғау, табиғи ресурстарды пайдалану саласындағы әкімшілік құқық бұзушылықтар туралы істерді сот органдары, ішкі істер органдары, мемлекеттік автомобиль инспекциясы, мемлекеттік өртке қарсы қызметі, Қоршаған ортаны қорғау министрлігінің органдары мен осыған арнайы өкілеттігі бар өзге де органдар (аңшылық инспекциясы, балық аулауды қадағалау, жерге орналастыру қызметі және т.б.) қарайды. Кәсіпорындардың, мекемелер мен ұйымдардың өздерінің еңбек міндеттемелері мен қызметінен туындайтын табиғат қорғау заңын бұзуға, қызмет жағдайын, қоршаған табиғат ортасын және табиғи ресурстарды қорғау жөніндегі жоспарлар мен шараларды орындамауда кінәлі кәсіпорындардың, мекемелер мен ұйымдардың лауазымды адамдары еңбек, өндірістік және технологиялық тәртіпті реттейтін ҚР Еңбек кодексіне, ережелеріне, жарғыларға, ішкі еңбек тәртібі ережелеріне және басқа да нормативтік акілерге сәйкес тәртіпті жауапты болады. Тәртіптік жазаны кәсіпорынның немесе мекеменің әкімшілігі қолданады және бұйрықпен ресімделеді.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Қоршаған ортаны қорғау туралы заңдарды бұзу салдарынан келтірілген зиянды өтеу ерікті түрде не соттың шешімі бойынша нұқсанды есептеудің бекітілген кесімді бағасы мен зиян мөлшерін есептеу әдістемесі бойынша, ал олар болмаған жағдайда, келтірілген залалдарды ескере отырып, қоршаған ортаның бұзылған жай-күйін қалпына келтіруге жұмсалған нақты шығыңдар бойьшша жүргізіледі. Бұл норма ҚР-ның Азаматтық кодексінің 934-бабына негізделген, оған сәйкес зиянды өтеу туралы талапты қанағаттандыра отырып, сот істің мән-жайына сәйкес зиян үшін жауапты адамды келтірген зиянды толық өтеуге немесе оны заттай өтеуге (тегі мен сапасы нақ сондай зат беруге, бүлінген затты жөндеуге және т.б.) міндеттейді. Табиғат объектілеріне қатысты бастапқыда заттай түрдагі зиян мәселесі шешіледі. Ал егер оны өтеу мүмкіндігі болса (қалпына келтіру жұмыстарын жүргізу, су көзін тазарту, орман отырғызуды жүргізу), онда кінәлі адам осыны істеуге міндетті. Егер мұны істеу мүмкін болмаса, сондай-ақ табиғат объектілерінің құндық мәні болмаса, залалдарды есептеудің жалпыға бірдей қабылданған ережелері тиімді болмайды. Бұл жағдайларда нүқсанның мөлшерлері есептеудің арнайы әзірленген не мемлекеттік органдар бекіткен кесімді баға қолданылады. Кесімді баға дегеннен тауарлардың күні бұрын белгіленген </w:t>
      </w:r>
      <w:r w:rsidRPr="00F3249B">
        <w:rPr>
          <w:rFonts w:ascii="Times New Roman" w:eastAsia="Times New Roman" w:hAnsi="Times New Roman" w:cs="Times New Roman"/>
          <w:color w:val="121212"/>
          <w:sz w:val="28"/>
          <w:szCs w:val="28"/>
        </w:rPr>
        <w:lastRenderedPageBreak/>
        <w:t>бағалау кесімі немесе қандайда бір төлемақы нормасы ұғынылады. Экология саласында жиі ретте кесімді баға әдісі — залалдарды есептеудің бірден-бір ықтимал нұсқасы. Бұл арада кесімді баға қайсыбір түрдің заңсыз өндірілген өнімінің әрбір данасы үшін өтеудің мөлшерін нақты сомасында анықтайды. Бұл сомаға табиғат объектісінің заңсыз өндірілуімен немесе жойылуымен байланысты теріс салдарларының: алынбаған өнімнің (ағаштың, аң терісінің, еттің және т.б.), табиғат объектілерін жақсарту үшін салынған шығындардың, объектінің бұрынғы жай-күйін қалпына келтіруге жұмсалған шығыстардың және т.б. құны жатады.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Қоршаған ортаны қорғау туралы заңдарды бұзу салдарынан азаматтардың денсаулығы мен мүлкіне келтірілгін зиян зардап шегушінің еңбек қабілетінен айрылу дәрежесін, оны емдеуге және денсаулығын қалпына келтіруге жұмсалған шығындарды, науқасты күту жөніндегі шығындарды, өзге де шығындар мен залалдарды ескере отырып толық көлемінде өтелуге тиіс. Азаматтардың денсаулығы мен мүлкіне келтірілген зиянның шамасын анықтау қолданылып жүрген заңдарға сәйкес, ал зиянды өтеу сот шешімі негізінде жүргізіледі. Қоршаған ортаны қорғау туралы заңдардың бұзылуы салдарынан келтірілген моральдық зиян Қазақстан Республикасының азаматтық кодексінде белгіленген тәртіппен өтелуге тиіс. Бұл арада экологиялық, еңбек және азаматтық құқықтың ұштасып жатқанын байқау қиынға соқпайды. Азаматтардың денсаулығына келтірілген зиянды өтеу жәбірленушінің, оның жақын туған-туысқандарының, заңды өкілдерінің, кәсіподақ органдары мен прокурордың талап қоюы бойынша сот шешімі негізінде жүргізіледі.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Кәсіпорындардың, мекемелердің, ұйымдардың және азаматтардың қызметі қоршаған табиғи орта үшін жоғары қауіптілік көзімен байланысты болған жағдайларда, оларға азаматтардың денсаулығы мен мүлкіне, заңды тұлғаларға, халық шаруашылығына және қоршаған табиғи ортаға келтірілген зияңды өтеу міндеті жүктеледі. Жоғары қауіптілік көзіне осы қызметті жүзеге асыру, оған толық бақылау, сондай-ақ осындай қасиеттерге ие болатын өндірістік, шаруашылық немесе өзге де мақсаттағы басқа да объектілердің заттарын пайдалану, тасымалдау, сақтау қызметінің мүмкін болмауынан зиян келтірудің жоғары ықтималдығын туғызатын кез келген қызметті тану жатады. Экологиялық құқықтың елеулі жаңалығы қоршаған ортаны қорғау және табиғат пайдалануды басқару, экономикалық әдістерге және оның тұтқаларына нормативтік мәртебе беру ісінде экономикалық тетікті пайдалану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Экологиялық құқық бұзушылықтың түрлеріне: Қазақстан Республикасының экологиялық заңнамасын мүліктік жауапкершілікке әкеп соғатын бұзушылық; қоршаған ортаны қорғау, табиғи ресурстарды пайдалану саласындағы әкімшілік құқық бұзушылықтар; экологиялық қылмыстар жатады. Қазақстан Республикасының экологиялық заңнамасын бұзу Қазақстан Республикасының заңдарына сәйкес жауаптылыққа әкеп соғады. Экологиялық құқық бұзушылықтар жасаған тұлғалар өздері </w:t>
      </w:r>
      <w:r w:rsidRPr="00F3249B">
        <w:rPr>
          <w:rFonts w:ascii="Times New Roman" w:eastAsia="Times New Roman" w:hAnsi="Times New Roman" w:cs="Times New Roman"/>
          <w:color w:val="121212"/>
          <w:sz w:val="28"/>
          <w:szCs w:val="28"/>
        </w:rPr>
        <w:lastRenderedPageBreak/>
        <w:t>келтірген залалды экологиялық кодекске және Қазақстан Республикасының өзге де заңнамалық актілеріне сәйкес өтеуге міндетті. Мыналардың: табиғи ресурстарды жою мен бүлдірудің; табиғи ресурстарды өз бетімен және ұтымсыз пайдаланудың; қоршаған ортаны өз бетімен ластаудың, оның ішінде авариялық, келісілмеген жаппай шығарындылар мен төгінділердің, өндіріс және тұтыну қалдықтарын орналастырудың; қоршаған ортаны нормативтен тыс ластаудың салдарынан қоршаған ортаға, азаматтардың денсаулығына, жеке және заңды тұлғалардың, мемлекеттің мүлкіне келтірілген залал өтелуге тиіс.</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Экологиялық құқық бұзушылық жасаған тұлғалардың жеке тұлғалардың денсаулығына келтірілген зиянды, жеке және заңды тұлғалардың, мемлекеттің мүлкіне келтірілген залалды өтеуі ерікті түрде немесе Қазақстан Республикасының заңнамасына сәйкес сот шешімі бойынша жүргізіледі. Зиян жәбірленушінің еңбекке қабілеттілігінен айырылу дәрежесі, оның емделуіне және денсаулығын қалпына келтіруге жұмсалған шығындар, аурудың күтіміне байланысты шығындар, өзге де шығыстар мен жоғалтулар ескеріле отырып, толық көлемде өтелуге тиіс. Қазақстан Республикасының экологиялық заңнамасын бұзу салдарынан қоршаған ортаға келтірілген залалды өтеу ерікті түрде немесе жүргізілу тәртібі осы Кодекске сәйкес айқындалатын залалды экономикалық бағалау негізінде сот шешімі бойынша жүргізіледі. Қызметі қоршаған ортаға жоғары қауіптілікпен байланысты жеке және заңды тұлғалар, егер зиянның еңсерілмейтін күш немесе жәбірленушінің теріс пиғылы салдарынан туындағанын дәлелдей алмаса, жоғары қауіп көзі келтірген зиянды өтеуге міндетті. Қазақстан Республикасының экологиялық заңнамасын бұзу нәтижесінде келтірілген моральдық зиян Қазақстан Республикасының азаматтық заңнамасында белгіленген тәртіппен өтелуге тиіс.</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rPr>
      </w:pPr>
      <w:r w:rsidRPr="00F3249B">
        <w:rPr>
          <w:rFonts w:ascii="Times New Roman" w:eastAsia="Times New Roman" w:hAnsi="Times New Roman" w:cs="Times New Roman"/>
          <w:color w:val="121212"/>
          <w:sz w:val="28"/>
          <w:szCs w:val="28"/>
        </w:rPr>
        <w:t xml:space="preserve">Қоршаған ортаға зиян келтірген тұлға келтірілген залалды ерікті түрде жоюға не өзгеше тәсілмен оның орнын толтыруға құқылы. Тұлғаның залалды жою не оның орнын толтыру туралы міндеттемесі кепілхатта жазылуға тиіс. Зиянды өтеу қоршаған ортаға зиян келтірген тұлғаның өз қаражаты немесе сақтандыру төлемдері есебінен құндық нысанда жүзеге асырылуы мүмкін. Зиянды өтеудің құндық нысандарына қоршаған ортаның зиян келтірілгенге дейінгі жай-күйін қалпына келтіруге, табиғи ресурстарды молықтыру жөніндегі іс-шараларды орындауға, талапкерге, алынбай қалған пайданы қоса алғанда, өзге шығындарды өтеуге арналған ақшалай қаражат жатады. Тараптардың келісімімен сот шешімі бойынша зиян жауапкерге қоршаған ортаны қалпына келтіру жөніндегі міндеттерді жіктеу жолымен заттай нысанда өтелуі мүмкін. Зиянды өтеудің заттай нысандарына қоршаған ортаның зиян келтірілгенге дейінгі жай-күйін қалпына келтіру, жойылған не бүлінген табиғи ресурстың орнына оған құны тең ресурс беру жөніндегі шаралар жатады. Зиянды заттай нысанда өтеу келтірілген зиянды өтеудің тәртібін, талаптарын, мерзімдері мен көлемін регламенттейтін шарт және келісім жасасу жолымен жүргізіледі. Зиянды өтеудің өндіріліп алынатын </w:t>
      </w:r>
      <w:r w:rsidRPr="00F3249B">
        <w:rPr>
          <w:rFonts w:ascii="Times New Roman" w:eastAsia="Times New Roman" w:hAnsi="Times New Roman" w:cs="Times New Roman"/>
          <w:color w:val="121212"/>
          <w:sz w:val="28"/>
          <w:szCs w:val="28"/>
        </w:rPr>
        <w:lastRenderedPageBreak/>
        <w:t>сомасы мемлекеттік бюджетке, ал Қазақстан Республикасының заңнамасында белгіленген жағдайларда жәбірленуші тұлғаға аударылады. Зиянды өтеу қоршаған ортаға зиян келтірген тұлғаны әкімшілік және қылмыстық жауапкершіліктен босатпайды. Экологиялық дауларды соттар Қазақстан Республикасының заңнамалық актілерінде белгіленген тәртіппен шешеді. Экологиялық құқықтық қатынастар субъектілері арасындағы экологиялық даулар келіссөздер арқылы, оның ішінде сарапшыларды тарта отырып не тараптардың бұрын келісілген дауларды шешу рәсіміне сәйкес шешілуі мүмкін.</w:t>
      </w: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Pr="00A7630A" w:rsidRDefault="00774296" w:rsidP="00774296">
      <w:pPr>
        <w:shd w:val="clear" w:color="auto" w:fill="FFFFFF"/>
        <w:spacing w:after="0" w:line="240" w:lineRule="auto"/>
        <w:ind w:firstLine="425"/>
        <w:jc w:val="both"/>
        <w:rPr>
          <w:rFonts w:ascii="Times New Roman" w:hAnsi="Times New Roman" w:cs="Times New Roman"/>
          <w:b/>
          <w:bCs/>
          <w:color w:val="000000" w:themeColor="text1"/>
          <w:sz w:val="28"/>
          <w:szCs w:val="28"/>
          <w:shd w:val="clear" w:color="auto" w:fill="FFFFFF"/>
          <w:lang w:val="kk-KZ"/>
        </w:rPr>
      </w:pPr>
      <w:r>
        <w:rPr>
          <w:rFonts w:ascii="Times New Roman" w:hAnsi="Times New Roman" w:cs="Times New Roman"/>
          <w:b/>
          <w:sz w:val="28"/>
          <w:szCs w:val="28"/>
          <w:lang w:val="kk-KZ"/>
        </w:rPr>
        <w:t xml:space="preserve">5.5 </w:t>
      </w:r>
      <w:r w:rsidRPr="00A7630A">
        <w:rPr>
          <w:rFonts w:ascii="Times New Roman" w:hAnsi="Times New Roman" w:cs="Times New Roman"/>
          <w:b/>
          <w:bCs/>
          <w:color w:val="000000" w:themeColor="text1"/>
          <w:sz w:val="28"/>
          <w:szCs w:val="28"/>
          <w:shd w:val="clear" w:color="auto" w:fill="FFFFFF"/>
          <w:lang w:val="kk-KZ"/>
        </w:rPr>
        <w:t>Жерді пайдалану мен қорғауды мемлекеттік бақылау</w:t>
      </w:r>
    </w:p>
    <w:p w:rsidR="00774296" w:rsidRPr="00F3249B" w:rsidRDefault="00774296" w:rsidP="00774296">
      <w:pPr>
        <w:shd w:val="clear" w:color="auto" w:fill="FFFFFF"/>
        <w:spacing w:after="0" w:line="240" w:lineRule="auto"/>
        <w:ind w:firstLine="425"/>
        <w:jc w:val="both"/>
        <w:rPr>
          <w:rFonts w:ascii="Times New Roman" w:hAnsi="Times New Roman" w:cs="Times New Roman"/>
          <w:b/>
          <w:bCs/>
          <w:color w:val="206EB5"/>
          <w:sz w:val="28"/>
          <w:szCs w:val="28"/>
          <w:shd w:val="clear" w:color="auto" w:fill="FFFFFF"/>
          <w:lang w:val="kk-KZ"/>
        </w:rPr>
      </w:pPr>
    </w:p>
    <w:p w:rsidR="00774296" w:rsidRPr="00F3249B" w:rsidRDefault="00774296" w:rsidP="00774296">
      <w:pPr>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b/>
          <w:bCs/>
          <w:color w:val="121212"/>
          <w:sz w:val="28"/>
          <w:szCs w:val="28"/>
          <w:lang w:val="kk-KZ"/>
        </w:rPr>
        <w:t>Жерді қорғау</w:t>
      </w:r>
      <w:r w:rsidRPr="00F3249B">
        <w:rPr>
          <w:rFonts w:ascii="Times New Roman" w:eastAsia="Times New Roman" w:hAnsi="Times New Roman" w:cs="Times New Roman"/>
          <w:color w:val="121212"/>
          <w:sz w:val="28"/>
          <w:szCs w:val="28"/>
          <w:lang w:val="kk-KZ"/>
        </w:rPr>
        <w:t> — оның табиғи қасиеті мен шаруашылық мақсатын қорғау. ҚР Жер кодексінің 17-тарауы жерді қорғауға арналған, ал 139-бапта жерді қорғаудың мақсаттары мен міндеттері анықталған. Бұл бапқа сәйкес, жерді қорғау қоршаған ортаның бір бөлігі ретінде жерді қорғауға, жерді ұтымды пайдалануға, жерді ауыл шаруашылығы мен орман шаруашылығы айналымынан негізсіз алып қоюды болдырмауға, сондай-ақ топырақтың құнарлылығын қалпына келтіру мен арттыруға бағытталған құқықтық, ұйымдық, экономикалық, технологиялық және басқа да іс-шаралар жүйесін қамтиды. Жерді ұтымды пайдалану ауыл және орман шаруашылығында топырақтың құнарлығын арттырумен байланысты агротехникалық шараларды жүргізу арқылы жер пайдалануды білдіреді. </w:t>
      </w:r>
      <w:r w:rsidRPr="00F3249B">
        <w:rPr>
          <w:rFonts w:ascii="Times New Roman" w:eastAsia="Times New Roman" w:hAnsi="Times New Roman" w:cs="Times New Roman"/>
          <w:b/>
          <w:bCs/>
          <w:color w:val="121212"/>
          <w:sz w:val="28"/>
          <w:szCs w:val="28"/>
          <w:lang w:val="kk-KZ"/>
        </w:rPr>
        <w:t>Жерді қорғау мақсаттары</w:t>
      </w:r>
      <w:r w:rsidRPr="00F3249B">
        <w:rPr>
          <w:rFonts w:ascii="Times New Roman" w:eastAsia="Times New Roman" w:hAnsi="Times New Roman" w:cs="Times New Roman"/>
          <w:color w:val="121212"/>
          <w:sz w:val="28"/>
          <w:szCs w:val="28"/>
          <w:lang w:val="kk-KZ"/>
        </w:rPr>
        <w:t> болып мыналар табылады: өндірістің экологиялық қауіпсі зтехнологияларын ынталандыру және орман мелиорациялық, мелиорациялық және басқа да іс-шараларды жүргізу арқылы жердің тозуы мен бұлінуін, шаруашылық қызметтің басқа да қолайсыз зардаптарын болдырмау; тозған немесе бұлінген жерді жақсарту мен қалпына келтіруді қамтамасыз ету; жерді оңтайлы пайдаланудың экологиялық нормативтерін тәжірибеге енгізу. Жерді қорғаудың аталған мақсаттары мен міндеттерінің барлығы нысаналы болып табылады, оларды жүргізу үшін жер туралы заңнамада ауыл және орман шаруашылығы өндірісі және құрылыс объектісі процесіне қатысатын жауапты тұлғалар белгіленген. Жерді ұтымды пайдалану мен оны қорғауға қатысты жүргізілетін </w:t>
      </w:r>
      <w:r w:rsidRPr="00F3249B">
        <w:rPr>
          <w:rFonts w:ascii="Times New Roman" w:eastAsia="Times New Roman" w:hAnsi="Times New Roman" w:cs="Times New Roman"/>
          <w:b/>
          <w:bCs/>
          <w:color w:val="121212"/>
          <w:sz w:val="28"/>
          <w:szCs w:val="28"/>
          <w:lang w:val="kk-KZ"/>
        </w:rPr>
        <w:t>бақылауды</w:t>
      </w:r>
      <w:r w:rsidRPr="00F3249B">
        <w:rPr>
          <w:rFonts w:ascii="Times New Roman" w:eastAsia="Times New Roman" w:hAnsi="Times New Roman" w:cs="Times New Roman"/>
          <w:color w:val="121212"/>
          <w:sz w:val="28"/>
          <w:szCs w:val="28"/>
          <w:lang w:val="kk-KZ"/>
        </w:rPr>
        <w:t>келесі түрлерге бөлуге болады: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мемлекеттік бақылау;</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ведомстволық бақылау;</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өндірістік бақылау;</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қоғамдық бақылау.</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xml:space="preserve">Жерді пайдалану мен қорғауға қатысты мемлекеттік бақылауды жүзеге асыру тәртібін Қазақстан Республикасының Үкіметі белгілейді. ҚР Үкіметінің 1997 жылғы 19-ақпандағы № 235 қаулысымен Жерді пайдалану мен қорғауға қатысты мемлекеттік бақылауды жүзеге асыру тәртібі туралы ереже бекітілді. Бұл ережеде аталғандай, жерді пайдалану мен қорғауға </w:t>
      </w:r>
      <w:r w:rsidRPr="00F3249B">
        <w:rPr>
          <w:color w:val="121212"/>
          <w:sz w:val="28"/>
          <w:szCs w:val="28"/>
          <w:lang w:val="kk-KZ"/>
        </w:rPr>
        <w:lastRenderedPageBreak/>
        <w:t>қатысты мемлекеттік бакылауды жергілікті атқарушы органдар, жер ресурстарын басқару, табиғатты қорғау жөніндегі атқарушы органдар және өз құзыреті шегінде өзге де уәкілетті органдар жүзеге асырады.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Мемлекеттік бақылауды жүзеге асыратын өзге де уәкілетті органдардың қатарынан келесі органдар аталған:</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 Қазақстан Республикасының Денсаулық қорғау министрлігі;</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 Қазакстан Республикасының Ауыл шаруашылық министрлігі;</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 Қазакстан Республикасының Су ресурстары жөніндегі комитеті.</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Бұл органдар өз функцияларын жергілікті атқарушы органдармен және өзара бірлесе отырып жүзеге асырады. Ереженің күші жергілікті бюджеттен қаржыландыратын, жергілікті атқарушы органдар құрған жергілікті инспекцияларға да таралады. Жер инспекцияларына әдістемелік басшылықты Қазақстан Републикасының Жер ресустарын басқару жөніндегі агенттігі жүзеге асырады. Өз құзыреті шегінде жерді пайдалану мен қорғауға қатысты мемлекеттік бақылауды жүзеге асыратын органдардың нұсқаулары учаскелерінің меншік иелері мен жер пайдаланушылардың барлығы үшін міндетті болып табылады.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Жер пайдалану құқығы. Бұл институт жер құқығы жүйесіндегі аса маңызды институттардың бірі. Жер пайдалану құқығы – бұл тұлғаның мемлекеттік меншіктегі жер учаскесін ақылы және ақысыз негізде шектеусіз мерзімге немесе белгілі бір мерзім ішінде иелену және пайдалану құқығы.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Жер құқығы қатынастарының жер пайдалану саласындағы </w:t>
      </w:r>
      <w:r w:rsidRPr="00F3249B">
        <w:rPr>
          <w:rStyle w:val="ae"/>
          <w:color w:val="121212"/>
          <w:sz w:val="28"/>
          <w:szCs w:val="28"/>
        </w:rPr>
        <w:t>субъектілері</w:t>
      </w:r>
      <w:r w:rsidRPr="00F3249B">
        <w:rPr>
          <w:color w:val="121212"/>
          <w:sz w:val="28"/>
          <w:szCs w:val="28"/>
        </w:rPr>
        <w:t>болып мыналар табылады: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1) мемлекеттік және мемлекеттік емес субъектілер;</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2) ұлттық және шетелдік субъектілер;</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3) жеке және заңды тұлғалар;</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4) тұрақты және уақытша субъектілер;</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5) бастапқы және кейінгі субъектілер.</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Жер құқығы қатынастарының субъектілері өз құрамы бойынша бірыңғай емес және жерлердің құқықтық режиміне, санаттарына, пайдалануына, жалға берілуіне, меншік түрлеріне және табиғат объектілерінің басқа түрлерімен байланысына қарай күрделі болып келеді.</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Жер пайдалану құқығы заттық құқық болып табылады. Жер пайдалану құқығы тұрақты немесе уақытша, иелiктен шығарылатын немесе шығарылмайтын, өтеулi немесе өтеусiз алынатын болуы мүмкін. Жер кодексте және Қазақстан Республикасының өзге де заң актiлерiнде белгiленген негiздерден басқа реттерде ешкiмдi де жер пайдалану құқығынан айыруға болмайды.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rStyle w:val="ae"/>
          <w:color w:val="121212"/>
          <w:sz w:val="28"/>
          <w:szCs w:val="28"/>
        </w:rPr>
        <w:t>Жер пайдаланушылар:</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1) мемлекеттiк және мемлекеттiк емес;</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2) ұлттық және шетелдiк;</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3) жеке және заңды тұлғалар;</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4) тұрақты және уақытша;</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5) бастапқы және кейiнгi болып бөлiнедi.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lastRenderedPageBreak/>
        <w:t>Жep пайдалану құқығы: жер пайдалану құқығын табыстау; жер пайдалану құқығын беру; жер пайдалану құқығының әмбебап құқықтық мирасқорлық тәртiбiмен ауысуы (мұраға қалдыру, заңды тұланың қайта ұйымдастырылуы) арқылы туындайды. Жер пайдалану құқығын табыстау, беру және оның ауысуы жер учаскесiнiң нысаналы мақсаты ескерiле отырып жүзеге асырылуға тиiс.</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Жер пайдалану құқығы: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1) мемлекеттiк органдар актiлерiнiң;</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2) азаматтық-құқықтық мәмiлелердiң негiзiнде;</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3) Қазақстан Республикасының заңдарында көзделген өзге де негiздерде туындайды.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rStyle w:val="ae"/>
          <w:color w:val="121212"/>
          <w:sz w:val="28"/>
          <w:szCs w:val="28"/>
        </w:rPr>
        <w:t>Жер пайдалану құқығын табыстау</w:t>
      </w:r>
      <w:r w:rsidRPr="00F3249B">
        <w:rPr>
          <w:color w:val="121212"/>
          <w:sz w:val="28"/>
          <w:szCs w:val="28"/>
        </w:rPr>
        <w:t> тұлғаға жер пайдалану құқығын тiкелей мемлекеттiң беретiнiн бiлдiредi. Азаматтарға және заңды тұлғаларға жер пайдалану құқығын табыстау облыстың (республикалық маңызы бар қаланың, астананың), ауданның (облыстық маңызы бар қаланың) жергілікті атқарушы органының жер учаскесiне құқық табыстау жөніндегі құзыретiне сәйкес оның шешiмi негiзiнде жүргiзiледi. Облыстың (республикалық маңызы бар қаланың, астананың), ауданның (облыстық маңызы бар қаланың) жергілікті атқарушы органы мемлекеттiк емес жер пайдаланушыларға уақытша жер пайдалану құқығын табыстаған кезде уақытша жер пайдалану құқығын табыстау туралы шешiм негiзiнде жер пайдаланушылармен жер учаскесiн жалға беру шарттары немесе уақытша өтеусiз жер пайдалану шарттары жасалады. Егер жер учаскесi жер қойнауын пайдалануға лицензия немесе келiсiмшарт жасасуды талап ететiн қызметтi жүзеге асыруға немесе iс-қимыл жасауға арналса, осы учаскеге жер пайдалану құқығын табыстау жер қойнауын пайдалануға тиiстi лицензия алынған немесе келiсiмшарт жасалған соң жүргізіледі.</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rStyle w:val="ae"/>
          <w:color w:val="121212"/>
          <w:sz w:val="28"/>
          <w:szCs w:val="28"/>
        </w:rPr>
        <w:t>Жер пайдалану құқығын беру</w:t>
      </w:r>
      <w:r w:rsidRPr="00F3249B">
        <w:rPr>
          <w:color w:val="121212"/>
          <w:sz w:val="28"/>
          <w:szCs w:val="28"/>
        </w:rPr>
        <w:t> тұлғаға жер пайдалану құқығын басқа жер пайдаланушының беретiнiн бiлдiредi. Жер пайдалану құқығын беру азаматтық-құқықтық мәмiлелер негiзiнде, сондай-ақ Қазақстан Республикасының заңдарында көзделген өзге де негiздер бойынша жүргізіледі. Жер пайдалану құқығын иелiктен шығару азаматтық-құқықтық мәмiлелер (сатып алу-сату, сыйға тарту, айырбастау және басқалар) негiзiнде жүргізіледі. Жер пайдалану құқығын белгiлi бiр мерзiмге басқа тұлғаға беру жалдау немесе жер учаскесiн уақытша өтеусiз пайдалану шартының негiзiнде жүргізіледі. Жер пайдалану құқығын беру мен оны иелiктен шығаруды уақытша өтеулi жер пайдалану құқығын сатып алған тұлғалар ғана жүргiзе алады. Жер пайдалану құқығын иелiктен шығару және оны беру кезiнде жер пайдаланушылардың жер учаскесiнiң нысаналы мақсатын өз бетiнше өзгертуге құқығы жоқ.</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rStyle w:val="ae"/>
          <w:color w:val="121212"/>
          <w:sz w:val="28"/>
          <w:szCs w:val="28"/>
        </w:rPr>
        <w:t>Жер пайдаланушылардың:</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1) ортақ пайдаланудағы;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2) қорғаныс қажеттерiне берiлген;</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3) орман қорының;</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lastRenderedPageBreak/>
        <w:t>4) ерекше қорғалатын табиғи аумақтар, сауықтыру, рекреациялық және тарихи-мәдени мақсаттағы;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5) қызметтiк жер телiмiнiң;</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6) уақытша өтеусiз және уақытша қысқа мерзiмдi өтеулi жер пайдалану құқығымен берiлген жер учаскелерiнiң;</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7) кепiлге берудi қоспағанда, шаруа (фермер) қожалығын және тауарлы ауыл шаруашылығы өндiрiсiн жүргiзу үшiн уақытша жер пайдалану құқығымен берiлген жер учаскелерiнiң;</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8) су қорының жерiнде жер пайдалану құқығын иелiктен шығаруды қоса алғанда, жер пайдалану құқығына қатысты мәмiлелер жасасуына жол берiлмейдi.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Қазақстан Республикасында жерге </w:t>
      </w:r>
      <w:r w:rsidRPr="00F3249B">
        <w:rPr>
          <w:rStyle w:val="ae"/>
          <w:color w:val="121212"/>
          <w:sz w:val="28"/>
          <w:szCs w:val="28"/>
        </w:rPr>
        <w:t>мемлекеттiк меншiк пен жеке меншiк</w:t>
      </w:r>
      <w:r w:rsidRPr="00F3249B">
        <w:rPr>
          <w:color w:val="121212"/>
          <w:sz w:val="28"/>
          <w:szCs w:val="28"/>
        </w:rPr>
        <w:t> танылады және бiрдей қорғалады.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rStyle w:val="ae"/>
          <w:color w:val="121212"/>
          <w:sz w:val="28"/>
          <w:szCs w:val="28"/>
        </w:rPr>
        <w:t>Меншiк құқығының субъектiлерi:</w:t>
      </w:r>
      <w:r w:rsidRPr="00F3249B">
        <w:rPr>
          <w:color w:val="121212"/>
          <w:sz w:val="28"/>
          <w:szCs w:val="28"/>
        </w:rPr>
        <w:t> республика аумағындағы жерге мемлекеттiк меншiк құқығының субъектiсi - Қазақстан Республикасы; кодексте белгiленген негiздерде, шарттар мен шектерде жер учаскелерiне жеке меншiк құқығының субъектiсi - азаматтар және мемлекеттiк емес заңды тұлғалар, Жер кодексінде өзгеше белгіленбесе, азаматтар деп Қазақстан Республикасының азаматтары, сондай-ақ шетелдiктер мен азаматтығы жоқ адамдар ұғынылады.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Ауыл шаруашылығы мақсатындағы жер учаскесiнiң меншiк иесi болып табылатын азамат Қазақстан Республикасының азаматтығынан шыққан кезде жер учаскесi мемлекет меншiгiне қайтарылуға тиiс не жер учаскесiне құқық 10 жылға дейiн жалдау шартымен уақытша жер пайдалану құқығына бiр жыл iшiнде қайта ресiмделуге тиiс. Жер учаскесi мемлекет меншiгiне қайтарылған кезде, жер учаскесiнiң сатып алу бағасы меншiк иесiне осы учаскенi мемлекеттен сатып алған баға бойынша, жер учаскелерiн сатудан түсетiн қаражат есебiнен төленедi. Жергiлiктi атқарушы орган жер учаскесiн сатып алудан бас тартқан жағдайда, ол учаске оның рұқсатымен Қазақстан Республикасының азаматына сатылуы мүмкін.</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Мемлекеттiк билiк органдарына, мемлекеттік ұйымдар мен мекемелерге берiлген, қорғаныс қажеттерiне пайдаланылатын, ерекше қорғалатын табиғи аумақтар алып жатқан, сауықтыру және тарихи-мәдени мақсаттағы, орман және су қорларының, елдi мекендер жерiндегi ортақ пайдаланудағы, босалқы жер, оның iшiнде арнайы жер қорының жер учаскелерi, кенттер мен ауылдық елдi мекендердiң маңындағы жайылымдық және шабындық алқаптар, сондай-ақ жеке меншiкке берiлмеген шалғайдағы жайылымдар мен басқа да жерлер мемлекеттiк меншiкте болады.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 xml:space="preserve">Азаматтар және мемлекеттiк емес заңды тұлғалардың бөлек меншiгiне: тұрғын халықтың қажетiне арнап пайдаланылатын және соған арналған жайылымдық және шабындық алқаптар; ортақ пайдаланудағы жолдар, оның iшiнде шаруашылықаралық және мекенаралық маңызы бар, сондай-ақ ортақ пайдаланудағы жер учаскелерiне өтуге арналған жолдар; жер учаскелерiнiң екi немесе одан көп меншiк иелерi немесе жер пайдаланушылар бiрлесiп </w:t>
      </w:r>
      <w:r w:rsidRPr="00F3249B">
        <w:rPr>
          <w:color w:val="121212"/>
          <w:sz w:val="28"/>
          <w:szCs w:val="28"/>
        </w:rPr>
        <w:lastRenderedPageBreak/>
        <w:t>пайдаланатын суландыру құрылыстары (суландыру каналдары, суағарлар, құдықтар, суат пункттерi) орналасқан жер учаскелерi берiлмейдi.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rStyle w:val="ae"/>
          <w:color w:val="121212"/>
          <w:sz w:val="28"/>
          <w:szCs w:val="28"/>
        </w:rPr>
        <w:t>Ерекше қорғалатын табиғи аумақтарды,</w:t>
      </w:r>
      <w:r w:rsidRPr="00F3249B">
        <w:rPr>
          <w:color w:val="121212"/>
          <w:sz w:val="28"/>
          <w:szCs w:val="28"/>
        </w:rPr>
        <w:t> магистральды темiр жолдарды, ортақ пайдаланудағы автомобиль жолдарын және магистральды құбырларды кеңейте түсу үшiн белгiленген тәртiппен резервке қойылған, сондай-ақ сәулет-қала құрылысының және құрылыстың бекiтiлген құжаттамасына сәйкес әкiмшiлiк және әлеуметтiк маңызы бар объектiлер (әуежайлар, әуеайлақтар, вокзалдар, станциялар, ортақ пайдаланудағы жолдар, мемлекеттiк органдардың әкiмшiлiк ғимараттары, ауруханалар, мектептер, мемлекеттiк тұрғын үй қоры, парктер, бульварлар, гүлзарлар және қоғамдық пайдаланудағы басқа объектiлер) құрылысына арналған жер учаскелерi олардың жобалық игерiлуiне дейiн жер пайдаланушыларға басқа мақсаттар үшiн уақытша пайдалану құқығымен берiлуi мүмкін.</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Мемлекеттiк меншiктегi жерден жер учаскелерi: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1) жеке меншiкке сатылуы немесе өтеусiз берiлуi;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2) тұрақты немесе уақытша жер пайдалануға берiлуi мүмкін.</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Жер учаскелерi тұрақты жер пайдалану құқығымен мынадай мемлекеттiк жер пайдаланушыларға:</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1) кондоминиум объектiлерiндегi үйлердi (құрылыстарды, ғимараттарды), үй-жайларды шаруашылық жүргiзу құқығымен немесе оралымды басқару құқығымен иеленетiн заңды тұлғаларға;</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2) ауыл шаруашылығы және орман шаруашылығы өндiрiсiн жүзеге асыратын заңды тұлғаларға;</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3) ерекше қорғалатын табиғи аумақтар жерiнде жер пайдалануды жүзеге асыратын заңды тұлғаларға;</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4) Қазақстан Республикасының заң актiлерiнде көзделген өзге де жағдайларда берiледi.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Тұрақты жер пайдалану құқығы шетелдік жер пайдаланушыларға тиесiлi болмайды. Жер учаскесi азаматтар мен заңды тұлғаларға уақытша өтеулi жер пайдалану (жалдау) немесе уақытша өтеусiз жер пайдалану құқығымен берiлуi мүмкін. Жер кодексте және Қазақстан Республикасының заң актiлерiнде өзгеше белгiленбесе, уақытша өтеусiз жер пайдалану құқығы 5 жылға дейiнгi мерзiмге табысталады. Уақытша өтеулi жер пайдалану құқығы қысқа мерзiмдi (5 жылға дейiн) және ұзақ мерзiмдi (5 жылдан 49 жылға дейiн) болуы мүмкін. Уақытша жер пайдалану құқығын табыстау мерзiмдерi жер учаскесiне берiлетiн құқықты, оның нысаналы мақсатын және аумақты аймақтарға бөлудi ескере отырып белгiленедi.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 xml:space="preserve">Жер учаскелерi Қазақстан Республикасының азаматтары мен Қазақстан Республикасының заңды тұлғаларына уақытша өтеусiз жер пайдалану құқығымен: шалғайдағы мал шаруашылығы (маусымдық жайылымдар) үшiн; тұрғын халықтың мал жаюы мен шөп шабуы үшiн; мемлекеттiк жер пайдаланушыларға; бақша өcipу үшiн; қызметтiк жер телiмі түрiнде; ортақ пайдаланылатын жолдарды салу, мемлекеттiк меншiктегi және әлеуметтiк-мәдени мақсаттағы объектiлер құрылысы кезеңiне; тозған және бұлiнген </w:t>
      </w:r>
      <w:r w:rsidRPr="00F3249B">
        <w:rPr>
          <w:color w:val="121212"/>
          <w:sz w:val="28"/>
          <w:szCs w:val="28"/>
        </w:rPr>
        <w:lastRenderedPageBreak/>
        <w:t>жерлердi қалпына келтiру кезiнде; Қазақстан Республикасының заңдарында белгiленген тәртiппен үйлердi және ғимараттарды уақытша өтеусiз пайдалануға берген кезде; ғибадат объектiлерi үшiн берiлуi мүмкін.</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Уақытша өтеусiз жер пайдалану мерзiмi жер учаскелерiн қызметтiк жер телiмi түрiнде және тозған әрi бұлiнген жердi қалпына келтiру үшiн берiлетiн жағдайларды қоспағанда, бес жылдан аспауға тиiс. Үйлер мен ғимараттарға берiлген жер учаскесiн уақытша өтеусiз жер пайдалану мерзiмi үйлердi және ғимараттарды, соның iшiнде ғибадат құрылыстарын уақытша өтеусiз пайдалану мерзiмiмен айқындалады. Уақытша өтеусiз жер пайдалану құқығындағы жер учаскелерiн иелiктен шығаруға, соның iшiнде оларды кейiнгi жер пайдалануға бepугe жол берiлмейдi. Жер учаскесiне уақытша өтеулi (қысқа мерзiмдi және ұзақ мерзiмдi) жер пайдалану (жалдау) құқығы азаматтарға, мемлекеттiк емес заңды тұлғаларға, сондай-ақ халықаралық ұйымдарға табысталуы мүмкін.</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Егер Қазақстан Республикасының заң актiлерiнде немесе шартта өзгеше белгiленбесе, өз мiндеттерiн тиiсiнше орындаған уақытша өтеулi жер пайдаланушы (жалға алушы) шарт мерзiмi аяқталғаннан кейiн, басқа тең жағдайларда, жаңа мерзiмге шарт жасасуға басқа тұлғалар алдында басым құқығы болады. Жалға алушы осындай шарт жасасу ниетi туралы жалға берушiнi шартта көрсетiлген мерзiмде, егер шартта мұндай мерзiм көрсетілмесе, шарттың қолданылу мерзiмi аяқталғанға дейiн үш ай мерзiмде жазбаша хабардар етуге мiндеттi.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Мемлекеттен уақытша өтеулi ұзақ мерзiмдi жер пайдалану құқығын сатып алған, мемлекеттiк емес жер пайдаланушылар өздерiне тиесiлi жер учаскелерiн (немесе олардың бiр бөлiгiн) жалға (қосалқы жалға) немесе уақытша өтеусiз пайдалануға беруге құқылы. Уақытша өтеулi жер пайдалану құқығы шаруа (фермер) қожалығын және тауарлы ауыл шаруашылығы өндiрiсiн жүргiзу үшiн Қазақстан Республикасының азаматтарына және мемлекеттiк емес заңды тұлғаларына - 49 жылға дейiнгi мерзiмге, ал шетелдiктер мен азаматтығы жоқ тұлғаларға 10 жылға дейiнгi мерзiмге берiледi.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Бастапқы жер пайдаланушы өзiнiң жер пайдалану құқығын иелiгiнен шығармай, ал өзiне тиесiлi учаскенi (немесе оның бiр бөлiгiн) жер учаскесі орналасқан жердегі облыстың (республикалық маңызы бар қаланың, астананың), ауданның (облыстық маңызы бар қаланың) уәкілетті органына хабарлай отырып, басқа тұлғаға уақытша жер пайдалануға беретiн жағдайларда, кейiнгi жер пайдалану туралы шарттың негiзiнде кейiнгi жер пайдалану туындайды. Кейiнгi жер пайдаланушы әрдайым уақытша жер пайдаланушы болып табылады, өз құқықтарын басқа жер пайдаланушыларға беруге құқығы болмайды.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 xml:space="preserve">Жер учаскесiн кейiнгi жер пайдалануға берген кезде бастапқы және кейiнгi жер пайдаланушылар жер пайдаланушының мемлекет алдындағы мiндеттерiн толық көлемiнде атқарады. Кейiнгi жер пайдалану туралы шарт жалдау шарты немесе уақытша өтeуciз пайдалану туралы шарт нысанында </w:t>
      </w:r>
      <w:r w:rsidRPr="00F3249B">
        <w:rPr>
          <w:color w:val="121212"/>
          <w:sz w:val="28"/>
          <w:szCs w:val="28"/>
        </w:rPr>
        <w:lastRenderedPageBreak/>
        <w:t>жасалады. Кейiнгi жер пайдаланушы жер учаскесiнде шаруашылық жүргiзудi жүзеге асырады, сондай-ақ кейiнгi жер пайдалану (қосалқы жалдау) туралы шартта белгiленген шарттарды сақтай отырып, жер пайдаланушының басқа да құқықтары мен мiндеттерiн iске асырады.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Мемлекеттiк жер пайдаланушылар жер учаскесiнде шаруашылық жүргiзудi жүзеге асырады, сондай-ақ осы учаскенiң нысаналы мақсаты мен жер пайдаланушы қызметiнiң жарғыдағы мақсаттарын ескере отырып, жер пайдаланушының басқа да құқықтарын iске асырады. Мемлекеттiк жер пайдаланушы өзiне тиесiлi жер пайдалану құқығын иелiгiнен шығаруға, сондай-ақ кепiлге беруге құқылы емес. Жер учаскесi қызметтiк жер телiмi тәртiбiмен берiлетiн жағдайларды қоспағанда, мемлекеттiк жер пайдаланушының өзiне тиесiлi жер учаскесiн уақытша өтеусiз жер пайдалануға беруiне жол берiлмейдi.</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Жер пайдалану құқығының әмбебап құқықтық мирасқорлық тәртiбiмен ауысуы заң бойынша мұраға ие болу кезiнде немесе заңды тұлға қайта ұйымдастырылған жағдайда құқық мирасқорында жер пайдалану құқығының туындауын бiлдiредi. Жер учаскесiне ұзақ мерзiмдi уақытша жер пайдалану құқығы бap азамат қайтыс болған жағдайда, жер пайдалану құқығы Қазақстан Республикасының азаматтық зағдарында көзделген тәртiппен мұраға қалдырылады.</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Егер уақытша жер пайдалану шартында өзгеше көзделмесе, қысқа мерзiмдi уақытша жер пайдалану құқығы да осындай тәртiппен мұраға қалдырылады. Заңды тұлға қайта ұйымдастырылған жағдайда, оған тиесiлi жер пайдалану құқығы Қазақстан Республикасының азаматтық заңдарының нормаларына және Жер кодексіне сәйкес құқық мирасқорына көшедi. Қазақстан Республикасының мүлiктi жария етуге байланысты рақымшылық жасау туралы заңнамалық актiсiне сәйкес жария етiлген жер учаскелерiне құқық беру тәртiбiн Қазақстан Республикасының Yкiметi айқындайды.</w:t>
      </w:r>
    </w:p>
    <w:p w:rsidR="00096DF7" w:rsidRDefault="00096DF7" w:rsidP="00774296">
      <w:pPr>
        <w:pStyle w:val="1"/>
        <w:shd w:val="clear" w:color="auto" w:fill="FFFFFF"/>
        <w:spacing w:before="0"/>
        <w:ind w:firstLine="425"/>
        <w:jc w:val="both"/>
        <w:rPr>
          <w:rFonts w:ascii="Times New Roman" w:hAnsi="Times New Roman" w:cs="Times New Roman"/>
          <w:color w:val="000000" w:themeColor="text1"/>
          <w:lang w:val="kk-KZ"/>
        </w:rPr>
      </w:pPr>
    </w:p>
    <w:p w:rsidR="00096DF7" w:rsidRDefault="00096DF7" w:rsidP="00774296">
      <w:pPr>
        <w:pStyle w:val="1"/>
        <w:shd w:val="clear" w:color="auto" w:fill="FFFFFF"/>
        <w:spacing w:before="0"/>
        <w:ind w:firstLine="425"/>
        <w:jc w:val="both"/>
        <w:rPr>
          <w:rFonts w:ascii="Times New Roman" w:hAnsi="Times New Roman" w:cs="Times New Roman"/>
          <w:color w:val="000000" w:themeColor="text1"/>
          <w:lang w:val="kk-KZ"/>
        </w:rPr>
      </w:pPr>
    </w:p>
    <w:p w:rsidR="00774296" w:rsidRPr="00CD5A63" w:rsidRDefault="00096DF7" w:rsidP="00774296">
      <w:pPr>
        <w:pStyle w:val="1"/>
        <w:shd w:val="clear" w:color="auto" w:fill="FFFFFF"/>
        <w:spacing w:before="0"/>
        <w:ind w:firstLine="425"/>
        <w:jc w:val="both"/>
        <w:rPr>
          <w:rFonts w:ascii="Times New Roman" w:hAnsi="Times New Roman" w:cs="Times New Roman"/>
          <w:color w:val="1F497D" w:themeColor="text2"/>
          <w:lang w:val="kk-KZ"/>
        </w:rPr>
      </w:pPr>
      <w:r w:rsidRPr="00096DF7">
        <w:rPr>
          <w:rFonts w:ascii="Times New Roman" w:hAnsi="Times New Roman" w:cs="Times New Roman"/>
          <w:color w:val="000000" w:themeColor="text1"/>
          <w:lang w:val="kk-KZ"/>
        </w:rPr>
        <w:t>5.6</w:t>
      </w:r>
      <w:r w:rsidR="00774296" w:rsidRPr="00CD5A63">
        <w:rPr>
          <w:rFonts w:ascii="Times New Roman" w:hAnsi="Times New Roman" w:cs="Times New Roman"/>
          <w:color w:val="000000" w:themeColor="text1"/>
          <w:lang w:val="kk-KZ"/>
        </w:rPr>
        <w:t>Жер қойнауын пайдалану мен қорғауды мемлекеттік бақылау</w:t>
      </w:r>
    </w:p>
    <w:p w:rsidR="00774296" w:rsidRPr="00F3249B" w:rsidRDefault="00774296" w:rsidP="00774296">
      <w:pPr>
        <w:pStyle w:val="1"/>
        <w:shd w:val="clear" w:color="auto" w:fill="FFFFFF"/>
        <w:spacing w:before="0"/>
        <w:ind w:firstLine="425"/>
        <w:jc w:val="both"/>
        <w:rPr>
          <w:color w:val="206EB5"/>
          <w:lang w:val="kk-KZ"/>
        </w:rPr>
      </w:pP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Жер қойнауын пайдалануға арналған келiсiм шарттарға, жобалау құжаттамаларына мемлекеттiк экологиялық және санитарлық-эпидемиологиялық сараптамалардың оң қорытындылары және экологиялық рұқсат жер қойнауын пайдалану жөніндегі операцияларды жүргізу үшін экологиялық негiздеме болып табылады. Жер қойнауын пайдаланушы мемлекеттiк экологиялық және санитарлық-эпидемиологиялық сараптамаға жоспарланған қызметтiң қоршаған ортаға тигiзетiн әсерiне баға беру кiрген және "Қоршаған ортаны қорғау" бөлiмi бар барлық жобалау алдындағы және жобалау құжаттарын ұсынуға міндетті. </w:t>
      </w:r>
      <w:r w:rsidRPr="00F3249B">
        <w:rPr>
          <w:rFonts w:ascii="Times New Roman" w:eastAsia="Times New Roman" w:hAnsi="Times New Roman" w:cs="Times New Roman"/>
          <w:b/>
          <w:bCs/>
          <w:color w:val="121212"/>
          <w:sz w:val="28"/>
          <w:szCs w:val="28"/>
          <w:lang w:val="kk-KZ"/>
        </w:rPr>
        <w:t>Жер қойнауын пайдалану кезiндегi жалпы экологиялық талаптар:</w:t>
      </w:r>
      <w:r w:rsidRPr="00F3249B">
        <w:rPr>
          <w:rFonts w:ascii="Times New Roman" w:eastAsia="Times New Roman" w:hAnsi="Times New Roman" w:cs="Times New Roman"/>
          <w:color w:val="121212"/>
          <w:sz w:val="28"/>
          <w:szCs w:val="28"/>
          <w:lang w:val="kk-KZ"/>
        </w:rPr>
        <w:t xml:space="preserve"> жер қойнауын Қазақстан Республикасының экологиялық заңнамасының талаптарына сәйкес пайдалану; кен орнын игерудiң арнаулы әдiстерiн қолдану есебiнен жердің үстіңгі қабатын сақтау; </w:t>
      </w:r>
      <w:r w:rsidRPr="00F3249B">
        <w:rPr>
          <w:rFonts w:ascii="Times New Roman" w:eastAsia="Times New Roman" w:hAnsi="Times New Roman" w:cs="Times New Roman"/>
          <w:color w:val="121212"/>
          <w:sz w:val="28"/>
          <w:szCs w:val="28"/>
          <w:lang w:val="kk-KZ"/>
        </w:rPr>
        <w:lastRenderedPageBreak/>
        <w:t>жердің техногендiк шөлейттенуiн болғызбау; барлау, өндiру кезiнде, сондай-ақ барлаумен және өндiрумен байланысты емес жер асты құрылыстарын салу мен пайдалануға беру кезiнде қауiптi техногендiк процестердiң пайда болуынан сақтандыру шараларын қолдану; жер қойнауын су басудан, өрттен және кен орындарын пайдалану мен қазуды қиындататын басқа да дүлей факторлардан қорғау; жер қойнауының, әсіресе мұнайды, газды немесе өзге де заттар мен материалдарды жер астында сақтау, зиянды заттар мен қалдықтарды көму кезiнде ластануын болғызбау; жер қойнауын пайдалану жөніндегі операцияларды, тоқтату, тоқтатып қою, кен орнын игеру объектiлерiн консервациялау мен жою жөніндегі белгiленген тәртiптi сақтау; қалдықтарды жинап қою мен орналастыру кезiнде экологиялық және санитарлық-эпидемиологиялық талаптарды қамтамасыз ету; автомобиль жолдарын салу жұмыстары басталмас бұрын ұтымды схема бойынша, сондай-ақ ұңғымаларды бұрғылауда тармақты тәсiлдi қоса алғанда басқа да әдiстердi пайдалану, iшкi үйiндiлер жасау технологиясын қолдану, минералдық шикiзатты өндiру мен өңдеудiң қалдықтарын пайдалану арқылы бұзылатын және бүлiнетiн жердің аумағын азайту; топырақтың жел эрозиясына ұшырауын, аршу жыныстары және өндiрiс қалдықтарының құлауын, олардың тотықтануы мен өздiгiнен жануын болғызбау; сiңiрме және тұщы су қабаттарының ластануын болғызбау үшін оларды оқшаулау; жер асты суларының сарқылуын және ластануын болғызбау, оның iшiнде жуғыш сұйықтарды дайындағанда уытсыз реагенттердi қолдану; бұрғылау ерiтiндiлерiн тазалау және қайталап пайдалану; бұрғылау және жанар-жағармай материалдарының қалдықтарын экологиялық қауiпсiз тәсiлмен жою; мұнай кен орындарында қабатаралық қысымды сақтау жүйесiнде мұнай кәсiпшiлiгi сарқынды суларын тазалау және қайтадан пайдалану негiзгi экологиялық талаптар болып табылады. Нормативтiк көрсеткiшке дейiн тазартылмаған сарқынды суды жер қойнауына ағызуға тыйым салынады, бұл ретте пайдалы қазбалармен бiрге шыққан суды қайтадан айдау, сондай-ақ мемлекеттiк экологиялық сараптаманың және Қазақстан Республикасының заңнамасымен көзделген басқа да сараптамалардың оң қорытындысын алған жобалар мен технологиялық регламенттерде көзделген пайдалы қазбаларды өндiруге арналған технологиялық ерiтiндiлердi жер қойнауына айдау сарқынды суды ағызу болып табылмайды. </w:t>
      </w:r>
      <w:r w:rsidRPr="00F3249B">
        <w:rPr>
          <w:rFonts w:ascii="Times New Roman" w:eastAsia="Times New Roman" w:hAnsi="Times New Roman" w:cs="Times New Roman"/>
          <w:b/>
          <w:bCs/>
          <w:color w:val="121212"/>
          <w:sz w:val="28"/>
          <w:szCs w:val="28"/>
          <w:lang w:val="kk-KZ"/>
        </w:rPr>
        <w:t>Жер қойнауын пайдаланушы:</w:t>
      </w:r>
      <w:r w:rsidRPr="00F3249B">
        <w:rPr>
          <w:rFonts w:ascii="Times New Roman" w:eastAsia="Times New Roman" w:hAnsi="Times New Roman" w:cs="Times New Roman"/>
          <w:color w:val="121212"/>
          <w:sz w:val="28"/>
          <w:szCs w:val="28"/>
          <w:lang w:val="kk-KZ"/>
        </w:rPr>
        <w:t xml:space="preserve">жұмыстарды жүргізудiң халықаралық практикада қабылданған стандарттарға негiзделген неғұрлым тиiмдi әдiстерi мен технологияларын таңдауға; жер қойнауының ұтымды пайдаланылуын, қызметкерлердiң, халықтың және қоршаған ортаның қауiпсiздiгiн қамтамасыз ететiн жұмыстарды жүргізуге арналған технологиялық схемалар мен жобаларды сақтауға мiндеттi. Жер қойнауын пайдалану жөніндегі операциялар шаруашылық қызметiнiң экологиялық жағынан қауiптi түрлерi болып табылады және мынадай талаптар сақталған кезде орындалуға тиiс: ұңғымалар мен тау-кен өндiру конструкциялары берiктiгi, технологиялылығы және экологиялық қауiпсiздiгi жағынан жер қойнауы мен қоршаған ортаны </w:t>
      </w:r>
      <w:r w:rsidRPr="00F3249B">
        <w:rPr>
          <w:rFonts w:ascii="Times New Roman" w:eastAsia="Times New Roman" w:hAnsi="Times New Roman" w:cs="Times New Roman"/>
          <w:color w:val="121212"/>
          <w:sz w:val="28"/>
          <w:szCs w:val="28"/>
          <w:lang w:val="kk-KZ"/>
        </w:rPr>
        <w:lastRenderedPageBreak/>
        <w:t xml:space="preserve">қорғау шарттарын қамтамасыз етуге тиiс; дизельдi-генератор және дизельдi жетегi бар қондырғыларды қолдана отырып, бұрғылау және жер қойнауын пайдалану жөніндегі басқа да операциялар кезiнде атмосфераға осындай қондырғылардан тазартылмаған газдардың шығарылуы олардың техникалық сипаттамасына және экологиялық талаптарға сәйкес келуге тиiс; құнарлы жерде және ауыл шаруашылығы мақсатындағы жерде жер қойнауын пайдалану жөніндегі құрылыстарды салу кезiнде жабдықтарды монтаждауға дайындық жұмыстарын жүргізу процесiнде аумақтың құнарлылығын кейiннен қалпына келтiру үшін құнарлы қабат алынады және жеке сақталады; уытты заттардың табиғи объектiлерге көшуiн болғызбау үшін технологиялық алаңдарды гидрологиялық оқшаулай отырып, жер қойнауын пайдаланудың қалдықтарын ұйымдасқан түрде жинау мен сақтаудың инженерлiк жүйесi көзделуге тиiс; пайдаланудан шығарылған суды сiңiрме ұңғымаларға айдау жүргiзiлетiн ауданда жақын жердегi ұңғымалардағы, бұлақтардағы, құдықтардағы судың сапасына қоршаған ортаны қорғау, су қорын пайдалану және қорғау саласындағы уәкiлеттi мемлекеттiк органдармен және халықтың санитарлық-эпидемиологиялық салауаттылығы саласындағы мемлекеттiк органмен келiсiлген жоспар бойынша су пайдаланушылардың күшiмен жүйелi зертханалық байқаулар ұйымдастырылуға тиiс. Жер қойнауын пайдаланушылар жер қойнауын пайдалану жөніндегі операцияларды жүргізу кезiнде: 1) қоршаған ортаны қорғау саласындағы, жер қойнауын зерделеу және пайдалану, өнеркәсiп қауiпсiздiгi жөніндегі уәкiлеттi мемлекеттiк органдармен, халықтың санитарлық-эпидемиологиялық салауаттылығы саласындағы уәкiлеттi органмен келiсiм бойынша су қорын пайдалану және қорғау саласындағы уәкiлеттi мемлекеттiк орган белгiлеген жерасты су объектiлерiне шектi жол берiлетiн зиянды әсерлердiң нормативтерiн сақтауға; 2) "Техникалық реттеу туралы" Қазақстан Республикасының Заңында белгiленген тәртiппен аккредиттелген өзiнiң немесе өзге де лабораторияларға ағызылатын сулардың химиялық құрамын анықтауды қамтамасыз етуге; 3) қоршаған ортаны қорғау, су қорын пайдалану және қорғау саласындағы уәкiлеттi мемлекеттiк органдарға және санитарлық-эпидемиологиялық қызмет органдарына ластаушы заттардың авариялық ағызылғаны туралы, сондай-ақ жерасты суларын алудың белгiленген режимiнiң бұзылуы және оларға суларды ағызу (айдау) объектiсi туралы шұғыл ақпаратты беруге мiндеттi. Мыналарға: 1) құрылыс салуға бүлiнген учаскенiң шегiнен тыс жерлерде өсiмдiктердi және топырақ жабынын зақымдауға; 2) жер қойнауын пайдалану қалдықтарын жерүстi су объектiлерiне және жер қойнауына төгуге; 3) егер жерасты сулары объектiлерiнiң жай-күйiне әсер етсе немесе әсер ететiн болса, жердi сарқынды сумен суландыруға; 4) шаруашылық-ауыз суларын қамтитын қабаттарға ерiтiндiлер мен материалдарды жiберуге; 5) өнеркәсiптiк, емдiк минералдық және жылу-энергетикалық сарқынды суларды ағызуға арналған сiңiрме ұңғымалар шаруашылық ауыз суымен жабдықтау немесе емдiк мақсаттарға жарамды немесе сол үшін </w:t>
      </w:r>
      <w:r w:rsidRPr="00F3249B">
        <w:rPr>
          <w:rFonts w:ascii="Times New Roman" w:eastAsia="Times New Roman" w:hAnsi="Times New Roman" w:cs="Times New Roman"/>
          <w:color w:val="121212"/>
          <w:sz w:val="28"/>
          <w:szCs w:val="28"/>
          <w:lang w:val="kk-KZ"/>
        </w:rPr>
        <w:lastRenderedPageBreak/>
        <w:t>пайдаланылатын су тұтқыш жиектердi ластайтын көздер болуы мүмкiн жағдайларда оларды бұрғылауға; 6) сумен жабдықтау көздерiн санитарлық қорғау аймақтарында сiңiрме ұңғымалар мен құдықтар орнатуға; 7) құрамында радиоактивтi заттары бар, пайдаланудан шығарылған суды сiңiрме ұңғымалар мен құдықтарға ағызуға тыйым салынады. Шаруашылық-ауыз сумен жабдықтау үшін пайдаланылатын, сондай-ақ ресурстарының табиғи емдiк қасиеттерi бар жерасты су объектiлерiн қорғау мақсатында Қазақстан Республикасының Су кодексiне сәйкес санитарлық қорғау аймақтары белгiленедi. Жер қойнауының мониторингін жүргізу Қазақстан Республикасы Президентінің 1996 жылғы 27 қаңтардағы заң күші бар "Жер қойнауы және жер қойнауын пайдалану туралы" Жарлығымен және 1997 жылға 27 қаңтардағы N 106 Қазақстан Республикасының жер қойнауының мемлекеттік мониторингі туралы Ережемен реттеледі. </w:t>
      </w:r>
      <w:r w:rsidRPr="00F3249B">
        <w:rPr>
          <w:rFonts w:ascii="Times New Roman" w:eastAsia="Times New Roman" w:hAnsi="Times New Roman" w:cs="Times New Roman"/>
          <w:b/>
          <w:bCs/>
          <w:color w:val="121212"/>
          <w:sz w:val="28"/>
          <w:szCs w:val="28"/>
          <w:lang w:val="kk-KZ"/>
        </w:rPr>
        <w:t>Жер қойнауының мемлекеттік мониторингі</w:t>
      </w:r>
      <w:r w:rsidRPr="00F3249B">
        <w:rPr>
          <w:rFonts w:ascii="Times New Roman" w:eastAsia="Times New Roman" w:hAnsi="Times New Roman" w:cs="Times New Roman"/>
          <w:color w:val="121212"/>
          <w:sz w:val="28"/>
          <w:szCs w:val="28"/>
          <w:lang w:val="kk-KZ"/>
        </w:rPr>
        <w:t xml:space="preserve">—жер қойнауының мемлекеттік қорын ұтымды пайдалануды және олардың өзгерулерін анықтау, келеңсіз процестердің салдарларын бағалауды, алдын алуды және жоюды қамтамасыз ету үшін жер қойнауы жай-күйін байқау жүйесі. Жер қойнауы мониторингінің объектісін, оның субъектілерін, жер қойнауы мониторингінің мақсаттары мен міндеттерін, түрлерін, мазмұнын, жүйесі мен әдістерін ашатын ережелерін басшылыққа ала отырып, жер қойнауы мониторингінің не екенін қарастырайық. Жер қойнауы мониторингінің объектісі Қазақстан Республикасының жер қойнауы және онда болып жатқан процестер болып табылады. Егер мониторинг объектісінің анықтамасына неғұрлым егжей-тегжейлі келетін болсақ, онда оларға таулы аудандарын, мұнайлы-газды провинцияларды, жер асты суларының бассейіндерін, пайдалы казындылар кеніштерін, оның ішінде жер асты суларын, сулы кешендер мен горизонттарды, су өтпейтін қалың қабаттарды, өздерінде геологиялық процестер жүріп жататын геологиялық денелерді (карст, суффозия, эрозия және т.б.) геофизикалық, сейсмикалық гравитациялық және басқа аландарды, жер қойнауын пайдалану учаскелерін және жер қойнауының ластануын, тау-кені шығарылып жатқан жерді және судың бас сағасын және басқаларын қоса алғаңда, табиғи және табиғи-техногендік жүйелер жатады. Мемлекеттік мониторингті Қазақстан Республикасының Энергетика және минералдық шикізат министрлігінің Геология және жер қойнауын қорғау комитеті мен оның аумақтық бөлімшелері жүзеге асырады. Жер қойнауының жай-күйі мен жер қойнауын пайдалану туралы материалдарға ие болатын өзге де министрліктер, мемлекеттік комитеттер мен орталық атқарушы органдар заңды және жеке тұлғалар оларды Геология және жер қойнауын қорғау комитетіне беруге міндетті болады. Геология және жер қойнауын қорғау комитеті жүйесінде жер қойнауының мемлекеттік мониторинг қызметі ұйымдастырылады. Оған байқаулар қызметі мен республикалық, аумақтық деңгейлердегі ақпараттық-талдау орталықтары жатады. Жер қойнауының мемлекеттік мониторинг қызметіне белгілі бір құқықтар мен міндеттер берілген, олар Қазақстан Республикасының жер қойнауының мемлекеттік </w:t>
      </w:r>
      <w:r w:rsidRPr="00F3249B">
        <w:rPr>
          <w:rFonts w:ascii="Times New Roman" w:eastAsia="Times New Roman" w:hAnsi="Times New Roman" w:cs="Times New Roman"/>
          <w:color w:val="121212"/>
          <w:sz w:val="28"/>
          <w:szCs w:val="28"/>
          <w:lang w:val="kk-KZ"/>
        </w:rPr>
        <w:lastRenderedPageBreak/>
        <w:t>мониторингі туралы Ереженің 4-бөлімінде сипатталған. Атап айтқаңда, жер қойнауы мемлекеттік мониторингі қызметін басқарудың мемлекеттік органдарынан, қызметтері жер қойнауын пайдаланумен немесе жер қойнауына өзге де ықпалмен байланысты заңды және жеке тұлғалардан жер қойнауы мен жер койнауын пайдаланудың жай-күйі туралы ақпаратты талап етуге; жер қойнауын пайдаланушылардың мониторинггі жүргізуіне әдістемелік басшылық пен бақылауды және өзге де құқықтарды, сондай-ақ жер қойнауы мен жер қойнауын пайдаланудың жай-күйін ұдайы байқауларын жургізу сияқты міндеттерін, өзгерістерді жинақтауды, оларға талдау жасау мен болжауды жүзеге асыруға құқығы бар. Жер қойнауы мемлекеттік мониторингінің мақсаты жер асты суларын, сондай-ақ жер қойнауын басқаруды және жер қойнауын қорғауды қоса алғанда, жер қойнауының мемлекеттік қорын ұтымды пайдалануды қамтамасыз ету болып табылады. </w:t>
      </w:r>
      <w:r w:rsidRPr="00F3249B">
        <w:rPr>
          <w:rFonts w:ascii="Times New Roman" w:eastAsia="Times New Roman" w:hAnsi="Times New Roman" w:cs="Times New Roman"/>
          <w:b/>
          <w:bCs/>
          <w:color w:val="121212"/>
          <w:sz w:val="28"/>
          <w:szCs w:val="28"/>
          <w:lang w:val="kk-KZ"/>
        </w:rPr>
        <w:t>Жер қойнауы мемлекеттік мониторингінің негізгі міндетгері:</w:t>
      </w:r>
      <w:r w:rsidRPr="00F3249B">
        <w:rPr>
          <w:rFonts w:ascii="Times New Roman" w:eastAsia="Times New Roman" w:hAnsi="Times New Roman" w:cs="Times New Roman"/>
          <w:color w:val="121212"/>
          <w:sz w:val="28"/>
          <w:szCs w:val="28"/>
          <w:lang w:val="kk-KZ"/>
        </w:rPr>
        <w:t>жер қойнауының жай-күйін байқау; жер қойнауының және жер қойнауын пайдаланудың жай-күйін бағалау; жер қойнауы жай-күйінің өзгеруі болжауларын жасау; жер қойнауы жай-күйі өзгеруінің келеңсіз салдарларын болдырмау, бәсеңдету немесе жою жөніндегі ұсынымдарды әзірлеу; жер қойнауының және жер қойнауын пайдаланудың жай-күйі, оларға келеңсіз ықпал ететін факторлар, сондай-ақ жер қойнауы жай-күйінің өзгеруімен байланысты ықтимал төтенше жағдайлар туралы ақпарат беру; жер қойнауына зиянды ықпал етуді болдырмау, сондай-ақ жер қойнауын экологиялық сауықтыру және оларды ұтымды пайдалану жөніндегі шаралардың тиімділігін бақылау мен бағалау. Аумақтық басқару саласына, зерделеу қызметіне қарай жер қойнауының мемлекеттік мониторингі мынадай </w:t>
      </w:r>
      <w:r w:rsidRPr="00F3249B">
        <w:rPr>
          <w:rFonts w:ascii="Times New Roman" w:eastAsia="Times New Roman" w:hAnsi="Times New Roman" w:cs="Times New Roman"/>
          <w:b/>
          <w:bCs/>
          <w:color w:val="121212"/>
          <w:sz w:val="28"/>
          <w:szCs w:val="28"/>
          <w:lang w:val="kk-KZ"/>
        </w:rPr>
        <w:t>түрлерге</w:t>
      </w:r>
      <w:r w:rsidRPr="00F3249B">
        <w:rPr>
          <w:rFonts w:ascii="Times New Roman" w:eastAsia="Times New Roman" w:hAnsi="Times New Roman" w:cs="Times New Roman"/>
          <w:color w:val="121212"/>
          <w:sz w:val="28"/>
          <w:szCs w:val="28"/>
          <w:lang w:val="kk-KZ"/>
        </w:rPr>
        <w:t>бөлінеді: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 </w:t>
      </w:r>
      <w:r w:rsidRPr="00F3249B">
        <w:rPr>
          <w:rFonts w:ascii="Times New Roman" w:eastAsia="Times New Roman" w:hAnsi="Times New Roman" w:cs="Times New Roman"/>
          <w:b/>
          <w:bCs/>
          <w:color w:val="121212"/>
          <w:sz w:val="28"/>
          <w:szCs w:val="28"/>
          <w:lang w:val="kk-KZ"/>
        </w:rPr>
        <w:t>Жергілікті мониторинг,</w:t>
      </w:r>
      <w:r w:rsidRPr="00F3249B">
        <w:rPr>
          <w:rFonts w:ascii="Times New Roman" w:eastAsia="Times New Roman" w:hAnsi="Times New Roman" w:cs="Times New Roman"/>
          <w:color w:val="121212"/>
          <w:sz w:val="28"/>
          <w:szCs w:val="28"/>
          <w:lang w:val="kk-KZ"/>
        </w:rPr>
        <w:t>оған жер пайдалану учаскелері, пайдалы қазындылар кенішін барлау (карьерлер, шахталар, ұңғымалар,</w:t>
      </w:r>
      <w:r w:rsidRPr="00F3249B">
        <w:rPr>
          <w:rFonts w:ascii="Times New Roman" w:eastAsia="Times New Roman" w:hAnsi="Times New Roman" w:cs="Times New Roman"/>
          <w:color w:val="121212"/>
          <w:sz w:val="28"/>
          <w:szCs w:val="28"/>
          <w:lang w:val="kk-KZ"/>
        </w:rPr>
        <w:br/>
        <w:t>бас саға құрылыстары, көмбе полигондары, су деңгейін төмендететін</w:t>
      </w:r>
      <w:r w:rsidRPr="00F3249B">
        <w:rPr>
          <w:rFonts w:ascii="Times New Roman" w:eastAsia="Times New Roman" w:hAnsi="Times New Roman" w:cs="Times New Roman"/>
          <w:color w:val="121212"/>
          <w:sz w:val="28"/>
          <w:szCs w:val="28"/>
          <w:lang w:val="kk-KZ"/>
        </w:rPr>
        <w:br/>
        <w:t>қондырғылар және басқалары), жер қойнауын ластайтын учаскелер, кентті аумақтар, алаптар және басқалары жатады.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 </w:t>
      </w:r>
      <w:r w:rsidRPr="00F3249B">
        <w:rPr>
          <w:rFonts w:ascii="Times New Roman" w:eastAsia="Times New Roman" w:hAnsi="Times New Roman" w:cs="Times New Roman"/>
          <w:b/>
          <w:bCs/>
          <w:color w:val="121212"/>
          <w:sz w:val="28"/>
          <w:szCs w:val="28"/>
          <w:lang w:val="kk-KZ"/>
        </w:rPr>
        <w:t>Өңірлік мониторинг,</w:t>
      </w:r>
      <w:r w:rsidRPr="00F3249B">
        <w:rPr>
          <w:rFonts w:ascii="Times New Roman" w:eastAsia="Times New Roman" w:hAnsi="Times New Roman" w:cs="Times New Roman"/>
          <w:color w:val="121212"/>
          <w:sz w:val="28"/>
          <w:szCs w:val="28"/>
          <w:lang w:val="kk-KZ"/>
        </w:rPr>
        <w:t>ол геолоюгиялық-құрылымдық, гидрогеологиялық, инженерлік-геологиялық және басқа да ерекшеліктерін, әкімшілік, экономикалық, экологиялық және басқа да шекараларын, табиғи кешенін және жер қойнауының жай-күйіне ықпал ететін техногендік факторларды ескере отырып, жеке табиғат жүйелерінің аумағында жүргізіледі.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 </w:t>
      </w:r>
      <w:r w:rsidRPr="00F3249B">
        <w:rPr>
          <w:rFonts w:ascii="Times New Roman" w:eastAsia="Times New Roman" w:hAnsi="Times New Roman" w:cs="Times New Roman"/>
          <w:b/>
          <w:bCs/>
          <w:color w:val="121212"/>
          <w:sz w:val="28"/>
          <w:szCs w:val="28"/>
          <w:lang w:val="kk-KZ"/>
        </w:rPr>
        <w:t>Республикалық мониторинг,</w:t>
      </w:r>
      <w:r w:rsidRPr="00F3249B">
        <w:rPr>
          <w:rFonts w:ascii="Times New Roman" w:eastAsia="Times New Roman" w:hAnsi="Times New Roman" w:cs="Times New Roman"/>
          <w:color w:val="121212"/>
          <w:sz w:val="28"/>
          <w:szCs w:val="28"/>
          <w:lang w:val="kk-KZ"/>
        </w:rPr>
        <w:t>ол шельфті қоса алғанда, жалпы</w:t>
      </w:r>
      <w:r w:rsidRPr="00F3249B">
        <w:rPr>
          <w:rFonts w:ascii="Times New Roman" w:eastAsia="Times New Roman" w:hAnsi="Times New Roman" w:cs="Times New Roman"/>
          <w:color w:val="121212"/>
          <w:sz w:val="28"/>
          <w:szCs w:val="28"/>
          <w:lang w:val="kk-KZ"/>
        </w:rPr>
        <w:br/>
        <w:t>мемлекеттік маңызы бар ірі өңірлерді бөліп көрсете отырып, Қазақстан Республикасының бүкіл аумағында жүргізіледі.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 xml:space="preserve">Жер қойнауының мемлекеттік мониторингінің мазмұны мыналар болады: жер қойнауының және оның компоненттерінің жай-күйін, онда болып жатқан процестерді ұдайы байқау; талдау деректерін алу, жинақтау және жер қойнауларында табиғи және техногендік факторлардың ықпалымен болатын </w:t>
      </w:r>
      <w:r w:rsidRPr="00F3249B">
        <w:rPr>
          <w:rFonts w:ascii="Times New Roman" w:eastAsia="Times New Roman" w:hAnsi="Times New Roman" w:cs="Times New Roman"/>
          <w:color w:val="121212"/>
          <w:sz w:val="28"/>
          <w:szCs w:val="28"/>
          <w:lang w:val="kk-KZ"/>
        </w:rPr>
        <w:lastRenderedPageBreak/>
        <w:t>өзгерістерді анықтау; оларды ұтымды пайдалану мен қорғау, техногендік факторларының теріс ықпалын төмендету және басқалары жөніндегі, пайдалы казындылар кеніштерін өңдеу тәсілдерін тандауды қоса алғанда, шараларын әзірлеу мақсатында жер қойнауы жай-күйі өзгеруінің болжауы; жер қойнауына жол берілетін шекті техногендік күш түсуін анықтау; жер қойнауын қорғау құралдары мен инженерлік құрылыстарды негіздеу. Сандық және сапалық көрсеткіштердің жиынтығы бойынша сипатталатын жер қойнауының және онда болып жататын процестердің жай-күйі (жер асты суларының деңгейі, температурасы, химиялық және аз құрамы, гранулометрикалық құрамы, кеуектік, тығыздық, су өткізгіштік және баскалары). Тұтастай алғанда көрсеткіштер құрамы, байқаулардың жиілігі мен көлемі әдістемелік нұсқалармен және ұсынымдармен анықталады және жер қойнауының мемлекеттік мониторингін жобалау процесінде орнығады.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Жер қойнауының мемлекеттік мониторингі байқаулардың жүйесі болып табылатындықтан, онда жер қойнауы мониторингінің белгілі бір қосымша жүйелерінің болуын да атап көрсеткен жөн. Жер қойнауы мониторингінің жүйесіне мына қосымша құрылымдар жатады: аэрация аймағын қоса алғанда, тау жыныстары ластануының мемлекеттік мониторингі; қатты пайдалы қазындылардың, мұнай мен газдың мемлекеттік мониторингі; жер асты суларының мемлекеттік мониторингі; экзогендік және эндогендік процестерді қоса алғанда, қауіпті процестердің мемлекеттік мониторингі; зиянды заттарды, радиоактивтік қалдықтарды көмудің, сарқынды сулардың жер қойнауына, жер асты құрылыстарына тастандылары полигондарының мемлекеттік мониторингі; жер қойнауын пайдаланудың мемлекеттік мониторингі.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Мемлекеттік мониторингінің жүйесінде жер қойнауы жер пайдаланудың жай-күйі туралы деректердің мемлекеттік ақпараттық банкі құрылады. Жер қойнауы мониторингін жүргізу үшін байқау желісі жасалады, оған байқаулардың мемлекеттік желісі, ведомстволық жеке желілер, сондай-ақ жергілікті атқарушы органдардың желілері жатады. Жер қойнауы мемлекеттік мониторингі туралы Ережеде байқау желілерінің әрбір түрінің кейбір ерекшеліктері, атап айтқанда мыналар ашып көрсетіледі: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 </w:t>
      </w:r>
      <w:r w:rsidRPr="00F3249B">
        <w:rPr>
          <w:rFonts w:ascii="Times New Roman" w:eastAsia="Times New Roman" w:hAnsi="Times New Roman" w:cs="Times New Roman"/>
          <w:b/>
          <w:bCs/>
          <w:color w:val="121212"/>
          <w:sz w:val="28"/>
          <w:szCs w:val="28"/>
          <w:lang w:val="kk-KZ"/>
        </w:rPr>
        <w:t>мемлекеттік байқау желілерінің мына түрлері анықталады: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&gt; жер асты сулары мен қауіпті геологиялық процестерді қоса алғанда, техногендік өзгерістерді бағалау кезінде үлгілік өлшеуіш ретінде жер қойнауының табиғи жай-күйін зерттеуге арналған ортаның желісі;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&gt; жер қойнауының өңірлік ерекшеліктерін, оның ішінде жер асты сулары мен қауіпті геологиялық процестерді, олардың техногендік ықпалымен табиғи ауытқулары мен келеңсіз көріністерін зерттеуге арналған өңірлік желі;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 xml:space="preserve">&gt; аса күрделі гадрогеологиялық, инженерлік-геологиялық және тау-кен жағдайлары бар учаскелерде оларға техногендік факторлардың жиынтық ықпалы кезінде маңызды және әлеуметтік-экономикалық тұрғыда жер </w:t>
      </w:r>
      <w:r w:rsidRPr="00F3249B">
        <w:rPr>
          <w:rFonts w:ascii="Times New Roman" w:eastAsia="Times New Roman" w:hAnsi="Times New Roman" w:cs="Times New Roman"/>
          <w:color w:val="121212"/>
          <w:sz w:val="28"/>
          <w:szCs w:val="28"/>
          <w:lang w:val="kk-KZ"/>
        </w:rPr>
        <w:lastRenderedPageBreak/>
        <w:t>қойнауы жай-күйінің техногендік өзгерістерін егжей-тегжейлі зерттеуге арналған жергілікті желі.</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Ведомстволық байқау желісіне, жер асты сулары мен қауіпті геологиялық процестерді қоса алғанда, осы ведомствоның міндеттерін шешу кезінде жер қойнауы жай-күйін зерттеуге арналған байқау пункттері жатады. Жеке байқау желісі жер қойнауын пайдаланушыға (табиғат пайдаланушыға) жер, геологиялық және тау-кен жерлерін бөлу шегінде жер қойнауын пайдаланушыға (табиғат пайдаланушыға) лицензиялық келісім шарттар талаптарына сәйкес құрылады және жер қойнауы жай-күйінің, оның ішінде жер асты суларының жай-күйінің техногендік өзгерістерін, және қауіпті геологиялық процестердің дамуын жедел анықтау мен зерттеуге арналған. Жергілікті атқарушы органдардың байқау желісі құрылыстардың жер асты коммуникацияларының және басқа да инженерлік құрылыстардың ықпалымен жер қойнауы өзгерістерін анықтау мен зерттеу үшін қалалардың және басқа да аумақтардың шектерінде құрылады.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Жер қойнауының мемлекеттік мониторингін жүргізу үшін байқаулардың қашықтық аэроғарыштық (аэрогеологиялық және басқа да), жер үсті тұрақты және жылжымалы құралдары мен әдістері, суретке түсіру (геологиялық, гидрогеологиялық, инженерлік-геологиялық, геоэкологиялық және басқа да), радиогидролиталық-химиялық, арнайы гамма-спектрометриялық және басқа да геоэкологиялық зерттеулер, барлау жұмыстары, сондай-ақ ортаның геологиялық материалдары, байқаулардың ведомстволық, жеке және өзге де желілердегі байқаулар нәтижелері пайдаланылады. Жер қойнауының мемлекеттік мониторингінің картографиялық базасы топографиялық, геологиялық және гидрогеологиялық, инженерлік-геологиялық, геоэкологиялық және өзге арнаулы карталар болып табылады.</w:t>
      </w:r>
    </w:p>
    <w:p w:rsidR="00774296" w:rsidRPr="00F3249B"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3249B">
        <w:rPr>
          <w:rFonts w:ascii="Times New Roman" w:eastAsia="Times New Roman" w:hAnsi="Times New Roman" w:cs="Times New Roman"/>
          <w:color w:val="121212"/>
          <w:sz w:val="28"/>
          <w:szCs w:val="28"/>
          <w:lang w:val="kk-KZ"/>
        </w:rPr>
        <w:t xml:space="preserve">Жер қойнауы кадастрын жүргізуді ұйымдастырудың бірнеше түрі бар. Бұл кеніштердің кадастры, зиянды қалдықтар көмбесінің кадастры, техногендік минералдық түзілістердің кадастры. Кадастрлардың осы түрлерінің сипаттамасы Қазақстан Республикасы Президентінің "Жер қойнауы және жер қойнауын пайдалану туралы" Жарлығының 59, 60, 61-баптарында берілген. Осы баптарға сәйкес кеніштер мен пайдалы қазындылардың пайда болуының кадастрына негізгі және сонымен бірге жатқан пайдалы қазындылардың, оның құрамындағы компоненттердің саны мен сапасын сипаттайтын әрбір кеніш бойынша мәліметтер кеніштерді игерудің кен-техникалық, гидрогеологиялық, экологиялық және басқа да шарттары мен оның геологиялық-экономикалық бағалануы, сондай-ақ пайдалы қазындылардың пайда болуының анықталуы бойынша мәліметтер жатады. Зиянды заттар көмбелерінің, радиоактивті қалдықтар мен жер қойнауына сарқынды су тастандыларының мемлекеттік кадастры құрамында көмілген заттардың және сарқынды суларының тастандыларының сандық және сапалық көрсеткіштерін, көмбелер мен қашыртқы сулардың кен-техникалық, арнайы инженерлік-геологиялық, гидрогеологиялық және экологиялық жағдайларын көрсете отырып, олардың үлгісі мен түрін </w:t>
      </w:r>
      <w:r w:rsidRPr="00F3249B">
        <w:rPr>
          <w:rFonts w:ascii="Times New Roman" w:eastAsia="Times New Roman" w:hAnsi="Times New Roman" w:cs="Times New Roman"/>
          <w:color w:val="121212"/>
          <w:sz w:val="28"/>
          <w:szCs w:val="28"/>
          <w:lang w:val="kk-KZ"/>
        </w:rPr>
        <w:lastRenderedPageBreak/>
        <w:t>сипаттайтын мәліметтер болады. Техногендік минералдық түзілістердің мемлекеттік кадастрының құрамында сақтаудың сандық және сапалық көрсеткіштерін, кен-техникалық, экологиялық шарттарын көрсете отырып, техногендік минералдық түзілістердің үлгісі мен түрін сипаттайтын мәліметтер болады. Мемлекеттік кадастрдың бұл түрлерін Энергетика және минералдық ресурстар министрлігінің Геология және жер қойнауын қорғау комитеті жүргізеді.</w:t>
      </w:r>
    </w:p>
    <w:p w:rsidR="00774296" w:rsidRPr="00F2418F" w:rsidRDefault="00774296" w:rsidP="00774296">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F2418F">
        <w:rPr>
          <w:rFonts w:ascii="Times New Roman" w:eastAsia="Times New Roman" w:hAnsi="Times New Roman" w:cs="Times New Roman"/>
          <w:color w:val="121212"/>
          <w:sz w:val="28"/>
          <w:szCs w:val="28"/>
          <w:lang w:val="kk-KZ"/>
        </w:rPr>
        <w:t>ҚР Салық кодексінің 10-бөлімі — "Жер қойнауын пайдаланушыларға салық салу", өндірумен байланысты емес мұнай операциялары мен жер асты құрылыстарын салу мен пайдалану жөніндегі операцияларды жүргізу жөніндегі салық қызметінің ерекшеліктерін реттейді және үстеме пайда салығын; жер қойнауын пайдаланушылардың арнаулы төлемдерін:</w:t>
      </w:r>
      <w:r w:rsidRPr="00F2418F">
        <w:rPr>
          <w:rFonts w:ascii="Times New Roman" w:eastAsia="Times New Roman" w:hAnsi="Times New Roman" w:cs="Times New Roman"/>
          <w:color w:val="121212"/>
          <w:sz w:val="28"/>
          <w:szCs w:val="28"/>
          <w:lang w:val="kk-KZ"/>
        </w:rPr>
        <w:br/>
        <w:t>бонустарды: (қол қойылатынын, коммерциялық табуды); роялтиді; өнімді бөлу бойынша Қазақстан Республикасының үлесін есептеу мен төлеу тәртібін белгілейді. Жер қойнауын пайдаланушылар екі үлгіге бөлінеді: — бірінші үлгі — жер қойнауын пайдаланушының, өнімді бөлу бойынша Қазақстан Республикасының үлесін қоспағанда, кодексте белгіленген салық пен басқа да міндетті төлемдердің барлық түрлерін төлеуін көздейді; екінші үлгі — жер қойнауын пайдаланушының өнімді бөлу бойынша Қазақстан Республикасының үлесін төлеуін (беруін), сондай-ақ осы кодексте көзделген салық пен басқа да міндетті төлемдердің барлық түрлерін төлеуін көздейді, оларға: экспортқа өткізілетін шикі мұнай, газ конденсатына ренталық салық; роялти; шикі мұнай мен газ конденсатына салынатын акциз; үстеме пайдаға салынатын салық; жер салығы; мүлік салығы қосылмайды.</w:t>
      </w: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Pr="000149E9" w:rsidRDefault="00774296" w:rsidP="00774296">
      <w:pPr>
        <w:pStyle w:val="1"/>
        <w:shd w:val="clear" w:color="auto" w:fill="FFFFFF"/>
        <w:spacing w:before="0"/>
        <w:ind w:firstLine="425"/>
        <w:jc w:val="both"/>
        <w:rPr>
          <w:color w:val="000000" w:themeColor="text1"/>
          <w:lang w:val="kk-KZ"/>
        </w:rPr>
      </w:pPr>
      <w:r w:rsidRPr="00096DF7">
        <w:rPr>
          <w:rFonts w:ascii="Times New Roman" w:hAnsi="Times New Roman" w:cs="Times New Roman"/>
          <w:color w:val="000000" w:themeColor="text1"/>
          <w:lang w:val="kk-KZ"/>
        </w:rPr>
        <w:t>5.</w:t>
      </w:r>
      <w:r w:rsidR="00096DF7" w:rsidRPr="00096DF7">
        <w:rPr>
          <w:rFonts w:ascii="Times New Roman" w:hAnsi="Times New Roman" w:cs="Times New Roman"/>
          <w:color w:val="000000" w:themeColor="text1"/>
          <w:lang w:val="kk-KZ"/>
        </w:rPr>
        <w:t>7</w:t>
      </w:r>
      <w:r w:rsidRPr="000149E9">
        <w:rPr>
          <w:color w:val="000000" w:themeColor="text1"/>
          <w:lang w:val="kk-KZ"/>
        </w:rPr>
        <w:t>Су қорын пайдалану мен қорғау саласындағы мемлекеттік бақылау және сараптама</w:t>
      </w:r>
    </w:p>
    <w:p w:rsidR="00774296" w:rsidRPr="00420CB9" w:rsidRDefault="00774296" w:rsidP="00774296">
      <w:pPr>
        <w:pStyle w:val="1"/>
        <w:shd w:val="clear" w:color="auto" w:fill="FFFFFF"/>
        <w:spacing w:before="0"/>
        <w:ind w:firstLine="425"/>
        <w:jc w:val="both"/>
        <w:rPr>
          <w:color w:val="206EB5"/>
          <w:lang w:val="kk-KZ"/>
        </w:rPr>
      </w:pPr>
    </w:p>
    <w:p w:rsidR="00774296" w:rsidRPr="00F3249B" w:rsidRDefault="00774296" w:rsidP="00774296">
      <w:pPr>
        <w:spacing w:after="0" w:line="240" w:lineRule="auto"/>
        <w:ind w:firstLine="425"/>
        <w:jc w:val="both"/>
        <w:rPr>
          <w:rFonts w:ascii="Times New Roman" w:hAnsi="Times New Roman" w:cs="Times New Roman"/>
          <w:color w:val="121212"/>
          <w:sz w:val="28"/>
          <w:szCs w:val="28"/>
          <w:shd w:val="clear" w:color="auto" w:fill="FFFFFF"/>
          <w:lang w:val="kk-KZ"/>
        </w:rPr>
      </w:pPr>
      <w:r w:rsidRPr="007C0251">
        <w:rPr>
          <w:rFonts w:ascii="Times New Roman" w:hAnsi="Times New Roman" w:cs="Times New Roman"/>
          <w:color w:val="121212"/>
          <w:sz w:val="28"/>
          <w:szCs w:val="28"/>
          <w:shd w:val="clear" w:color="auto" w:fill="FFFFFF"/>
          <w:lang w:val="kk-KZ"/>
        </w:rPr>
        <w:t xml:space="preserve">Су айдындары (өзендер және олармен теңдестiрiлген каналдар, көлдер, су қоймалары, тоғандар мен басқа да iшкi су айдындары, аумақтық сулар), мұздықтар, батпақтар, су көздерiнде орналасқан, ағысты реттейтiн су шаруашылығы құрылыстары алып жатқан жер, сондай-ақ осы құрылыстардың су күзет аймақтары мен белдеулерiне және ауыз сумен қамтамасыз етудiң бас саға жүйелерiн санитарлық күзет аймақтарына бөлiнген жер су қорының жерi деп танылады. Су айдындары, мұздықтар, батпақтар, мемлекетаралық және республикалық маңызы бар су шаруашылығы құрылыстары алып жатқан су қорының жерi, сондай-ақ осы құрылыстардың су қорғау белдеулерiне және ауыз сумен қамтамасыз етудiң бас саға жүйелерiн санитарлық күзет аймақтарына бөлiнген жер мемлекет меншiгiнде болады. Ауданаралық (облыстық) және шаруашылықаралық (аудандық) маңызы бар су шаруашылығы құрылыстары (cуapу және кәрiз жүйелерi) алып жатқан су қоры жерiнiң құрамындағы жер учаскелерi, сондай-ақ шаруашылық жүргiзушi бiр субъектiнiң жер учаскесiне қызмет </w:t>
      </w:r>
      <w:r w:rsidRPr="007C0251">
        <w:rPr>
          <w:rFonts w:ascii="Times New Roman" w:hAnsi="Times New Roman" w:cs="Times New Roman"/>
          <w:color w:val="121212"/>
          <w:sz w:val="28"/>
          <w:szCs w:val="28"/>
          <w:shd w:val="clear" w:color="auto" w:fill="FFFFFF"/>
          <w:lang w:val="kk-KZ"/>
        </w:rPr>
        <w:lastRenderedPageBreak/>
        <w:t xml:space="preserve">ететiн ирригациялық құрылыстары, аталған құрылыстар жекешелендiрiлген жағдайда, Қазақстан Республикасының азаматтары мен мемлекеттiк eмec заңды тұлғаларының жеке меншiгiнде болуы мүмкiн. Жергiлiктi атқарушы органдар су ресурстарын басқарудың уәкілетті органының ұсынысымен өзендер, көлдер, су қоймалары, каналдар, iшкi сулар, мұздықтар, батпақтар жағалауынан, гидротехникалық және басқа да су шаруашылығы құрылыстары жанынан су қорғау аймақтары мен белдеулерiне жер учаскелерiн бөледi. Су қорғау аймақтары мен белдеулерiне енгiзiлген жер учаскелерiн пайдалану Қазақстан Республикасының су заңдарының талаптарына сәйкес жүзеге асырылады. Жергiлiктi атқарушы органдар су ресурстарын басқарудың уәкілетті органымен келiсiм бойынша жеке және заңды тұлғаларға ауыл шаруашылығының, орман, балық, аңшылық шаруашылықтарының қажеттерi үшін және жер учаскесiнiң негiзгi нысаналы мақсатына қайшы келмейтiн басқа да мақсаттар үшін уақытша жер пайдалануға су қоры жерiнiң құрамынан жер учаскелерiн беруi мүмкiн. Су қорының жерiн пайдалану жер кодексімен және Қазақстан Республикасының су заңдарында белгiленген тәртiппен және жағдайларда жүзеге асырылады. Қазақстан Республикасының су қоры айрықша мемлекеттiк меншiкте болады. Су қорын иелену, пайдалану және оған билiк ету құқығын Қазақстан Республикасының Yкiметi жүзеге асырады. Су объектiлерiне мемлекеттiк меншiк құқығын бұзған жеке және заңды тұлғалардың iс-әрекеттерiнiң күшi болмайды және ол Қазақстан Республикасының заңдарында көзделген жауапкершiлiкке әкеп соғады. Жеке және заңды тұлғаларға cу объектiлерiн пайдалану құқығын облыстардың (республикалық маңызы бар қаланың, астананың) жергiлiктi атқарушы органдары су қорын пайдалану және қорғау саласындағы уәкiлеттi мемлекеттiк органмен келiсiм бойынша табыстайды. Жеке және заңды тұлғаларға су объектiлерi: қысқа мерзiмдi пайдалану; ұзақ мерзiмдi пайдалану құқығымен табысталады. Қысқа мерзiмдi пайдалану құқығы бес жылға дейiнгi мерзiмге, ұзақ мерзiмдi пайдалану құқығы бес жылдан қырық тоғыз жылға дейiнгi мерзiмге табысталады. Су объектiлерi пайдалануына берiлген жеке және заңды тұлғалар су объектiлерiн пайдалану құқығына билiк ете алмайды. Су қорын пайдалану мен қорғау саласындағы мемлекеттiк басқаруды Қазақстан Республикасының Үкiметі, су қорын пайдалану және қорғау саласындағы уәкiлеттi орган, Қазақстан Республикасының заңдарында белгiленген өз құзыретi шегiнде облыстардың (республикалық маңызы бар қаланың, астананың) жергiлiктi өкiлдi және атқарушы органдары жүзеге асырады. Су қорын пайдалану мен қорғау саласындағы басқару құрылымы кешендiлiгi мен қоса бағыныстылығы ескерiле отырып, мынадай деңгейлерге бөлiнедi: мемлекетаралық; мемлекеттiк; бассейндiк; аумақтық. Мемлекеттiк органдар су қорын ұтымды пайдалану мен қорғау жөнiндегi шаралар бағдарламасын әзiрлеуге және жүзеге асыруға азаматтар мен қоғамдық бiрлестiктердi тартуы мүмкін. Су объектiлерi, су шаруашылығы құрылыстары және су қорының жерлерi су қатынастарының объектiлерi болып табылады. Су объектiлерi: жер үстi су </w:t>
      </w:r>
      <w:r w:rsidRPr="007C0251">
        <w:rPr>
          <w:rFonts w:ascii="Times New Roman" w:hAnsi="Times New Roman" w:cs="Times New Roman"/>
          <w:color w:val="121212"/>
          <w:sz w:val="28"/>
          <w:szCs w:val="28"/>
          <w:shd w:val="clear" w:color="auto" w:fill="FFFFFF"/>
          <w:lang w:val="kk-KZ"/>
        </w:rPr>
        <w:lastRenderedPageBreak/>
        <w:t xml:space="preserve">объектiлерi; жер асты су объектiлерi; Қазақстан Республикасының теңiз сулары; трансшекаралық сулар болып бөлiнедi. Пайдалану түрлерiне қарай су объектiлерi: ортақ пайдаланудағы су объектiлерi; бiрлесiп пайдаланудағы су объектiлерi; оқшау пайдаланудағы су объектiлерi; асты су объектiлерi. Жер асты су объектiлерiне мыналар жатады: су тұтқыш аймақтар, тау-кен жыныстарының жиектерi мен кешендерi; жер асты суларының бассейнi; жер асты сулары орындары мен учаскелерi; жер асты суларының құрлықта немесе су астынан табиғи шығуы; жер қойнауының суландырылған учаскелерi. Су қорын пайдалану мен қорғау саласындағы мемлекеттiк басқару: су қорын пайдалану мен қорғау саласындағы мемлекеттiк реттеу мен бақылау; тұрақты су пайдалану - суды ұқыпты, ұтымды және кешендi пайдалану мен қорғауды ұштастыру; су пайдаланудың оңтайлы жағдайларын жасау, қоршаған ортаның экологиялық тұрақтылығын және халықтың санитарлық-эпидемиологиялық қауiпсiздiгiн сақтау; бассейндiк басқару; су қорын пайдалану және қорғау саласындағы мемлекеттiк бақылау мен басқару функцияларын және су ресурстарын шаруашылық пайдалану функцияларын бөлу принциптерiне негiзделедi. Су қорын пайдалану мен қорғау саласындағы мемлекеттiк басқарудың негiзгi мiндеттерi: экономика салаларын сумен қамтамасыз етудi талдау және бағалау, кемшiлiктердi анықтау және оларды жою жөнiндегi шараларды айқындау; су ресурстарының қолда бар көлемiн, олардың сапасын және оларды пайдалану құқықтарының болуын айқындау; су тұтыну, су беру және су қорғау технологияларын жетiлдiрудiң негiзгi бағыттарын әзiрлеу; қолда бар су ресурстарының көлемiн ұлғайту және су тапшылығын жабу үшін оларды ұтымды қайта бөлу жөнiндегi iс-шаралардың болжамы және оларды ұйымдастыру; жылдың сулылығына қарай суға қажеттiлiктi қанағаттандыру басымдығы бойынша су ресурстарын бөлiп су пайдалану құрылымын белгiлеу; ғылыми негiзделген нормативтер негiзiнде су пайдалану мен қайтарымды суларды ағызуды лимиттеу; экологиялық талаптар мен шектеулердi жоспарлау және сақтау; су объектiлерiнiң сандық және сапалық жай-күйi мен су пайдалану режимiн бақылау; мемлекеттiк меншiктегi су объектiлерi мен су шаруашылығы құрылыстарын тиiмдi басқару; су шаруашылығы қызметтерiн көрсету рыногын дамыту; трансшекаралық суларды пайдалану және қорғау саласында шекаралас мемлекеттермен бiрлесiп басқару. Су қорын пайдалану мен қорғау саласындағы мемлекеттiк жоспарлаудың мiндеттерi: халықтың ауыз су мен тұрмыстық қажеттерiнiң бiрiншi кезекте қанағаттандырылуын ескере отырып, су пайдаланушылардың арасында суларды ғылыми негiзделген түрде бөлудi қамтамасыз ету; сулардың қорғалуын және олардың зиянды әсерiнiң алдын алуды қамтамасыз ету болып табылады. Су қорын пайдалану мен қорғауды мемлекеттiк жоспарлау үшін су шаруашылығы баланстары, суларды кешендi пайдалану мен қорғау схемалары жасалады, сондай-ақ өндiргiш күштердi және экономика салаларын дамыту мен орналастыру схемаларының құрамында су ресурстарын пайдалану мен қорғау болжамы әзiрленедi. Су қорын пайдалану </w:t>
      </w:r>
      <w:r w:rsidRPr="007C0251">
        <w:rPr>
          <w:rFonts w:ascii="Times New Roman" w:hAnsi="Times New Roman" w:cs="Times New Roman"/>
          <w:color w:val="121212"/>
          <w:sz w:val="28"/>
          <w:szCs w:val="28"/>
          <w:shd w:val="clear" w:color="auto" w:fill="FFFFFF"/>
          <w:lang w:val="kk-KZ"/>
        </w:rPr>
        <w:lastRenderedPageBreak/>
        <w:t xml:space="preserve">мен қорғау саласындағы мемлекеттiк бақылауды өз құзыретi шегiнде мыналар жүзеге асырады: су қорын пайдалану және қорғау саласындағы уәкiлеттi орган; Қазақстан Республикасының қоршаған ортаны қорғау саласындағы орталық атқарушы органы; жер қойнауын пайдалану және қорғау жөнiндегi уәкiлеттi орган; өнеркәсiп қауiпсiздiгi саласындағы уәкiлеттi мемлекеттiк орган; халықтың санитарлық-эпидемиологиялық салауаттылығы саласындағы уәкілетті орган; ветеринария саласындағы уәкілетті мемлекеттiк орган; фитосанитарлық қадағалауды жүзеге асыратын мемлекеттiк орган; облыстардың (республикалық маңызы бар қаланың, астананың) жергiлiктi атқарушы органдары. Су қорын пайдалану және қорғау саласындағы уәкілетті орган су қорын пайдалану мен қорғау саласындағы мемлекеттiк бақылауды жүзеге асыру жөніндегі мемлекеттiк органдардың қызметiн үйлестiредi. Су қорын пайдалану және қорғау саласындағы уәкілетті орган және оның бассейндiк су шаруашылығы басқармасы: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 трансшекаралық сулар туралы халықаралық келiсiмдердiң шарттары мен талаптарының орындалуын; су объектiлерi бойынша су пайдаланудың және су бөлудiң белгiленген нормалары мен ережелерiнiң, лимиттерiнiң, сондай-ақ су пайдалану режимiнiң сақталуын; су тарту құрылыстарын, су шаруашылық жүйелерiн және су қоймаларын пайдалану ережелерiнiң сақталуын;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 мерзiмдерiнiң сақталуын, су пайдаланушылардың белгiленген есептiлiк мерзiмдерiн сақтауын; жеке және заңды тұлғалардың арнайы су пайдалануға берiлген лицензияларды және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жөніндегі iс-шараларды орындауын; су объектiлерiн оқшау және бiрлесiп пайдалануға берудiң Қазақстан Республикасының заңнамасында белгiленген тәртiбiнiң сақталуын;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сақталуын; белгiленген тәртіппен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 су объектiлерiн өз бетiмен пайдалануға, су қорғау аймақтары мен су объектiлерi белдеулерiнiң аумақтарында өз бетiмен құрылыс салуға жол берiлмеуiн; суды ұтымды пайдалану мен қорғау саласындағы ғылым мен техника жетiстiктерiнiң және </w:t>
      </w:r>
      <w:r w:rsidRPr="007C0251">
        <w:rPr>
          <w:rFonts w:ascii="Times New Roman" w:hAnsi="Times New Roman" w:cs="Times New Roman"/>
          <w:color w:val="121212"/>
          <w:sz w:val="28"/>
          <w:szCs w:val="28"/>
          <w:shd w:val="clear" w:color="auto" w:fill="FFFFFF"/>
          <w:lang w:val="kk-KZ"/>
        </w:rPr>
        <w:lastRenderedPageBreak/>
        <w:t xml:space="preserve">озық тәжiрибенiң, су тұтынудың үлесiн азайту жөніндегі iс-шаралардың кәсiпорындарда, мекемелер мен ұйымдарда енгiзiлуiн бақылауды жүзеге асырады. </w:t>
      </w:r>
      <w:r w:rsidRPr="00774296">
        <w:rPr>
          <w:rFonts w:ascii="Times New Roman" w:hAnsi="Times New Roman" w:cs="Times New Roman"/>
          <w:color w:val="121212"/>
          <w:sz w:val="28"/>
          <w:szCs w:val="28"/>
          <w:shd w:val="clear" w:color="auto" w:fill="FFFFFF"/>
          <w:lang w:val="kk-KZ"/>
        </w:rPr>
        <w:t xml:space="preserve">Қоршаған ортаны қорғау, өнеркәсiп қауiпсiздiгi, халықтың санитарлық-эпидемиологиялық салауаттылығы, ветеринария саласындағы уәкілетті органдар, карантиндiк бақылауды жүзеге асыратын уәкілетті орган және жергiлiктi атқарушы органдар: өз құзыретiне сәйкес су қорын пайдалану мен қорғау саласында мемлекеттiк бақылауды жүзеге асырады; су қорының сапалық және сандық жай-күйiнiң өзгеруiн тексерудi және сараптама жүргiзудi ұйымдастырады; су заңнамасының бұзылуын жою шараларын қабылдайды; су қорын пайдалану және қорғау саласындағы мәселелерге қатысты нормативтiк құқықтық құжаттар дайындауға қатысады; су объектiлерiне белгiленген талаптарды бұза отырып жүргiзiлген ағынды су ағызуды тоқтата тұру және оған тыйым салу туралы, сондай-ақ су объектiлерiнiң жай-күйiне терiс әсер ететiн жекелеген өндiрiс объектiлерiнiң, цехтар мен кәсiпорындардың қызметiне тыйым салу туралы белгiленген тәртіппен ұсыныстар енгiзедi. Су объектiлерiн, су шаруашылығы құрылыстарын пайдалану мен қорғау және суды бөлу мәселелерi бойынша су қатынастары субъектiлерiнiң арасында туындайтын даулар су даулары болып табылады. Су қатынастары субъектiлерiнiң арасындағы су даулары тараптардың келiссөздерi, оларды су пайдаланушылар бiрлестiктерi құрған органдарда, облыстардың жергiлiктi атқарушы органдарында және су қорын пайдалану және қорғау саласындағы уәкілетті органда немесе соттарда қарау арқылы шешiледi. Cу қорын пайдалану мен қорғау саласындағы заң бұзушылықтар мыналар болып табылады: су объектiлерiн өз бетiнше басып алу, өз бетiнше су пайдалану, су пайдалану құқығын қайта табыстау, лимиттердi бұзып су алу, гидротехникалық жұмыстарды өз бетiнше жүргiзу, су объектiлерiнен өндiрiлген немесе бұлiнген жер асты және жер үстi суларын қырсыздықпен пайдалану, су қорғау және су шаруашылығы белгiлерiн жою; жер үстi және жер асты суларының, ауыз сумен жабдықтау көздерiнiң ластануы, қоқыстануы және сарқылуы, су жиналымдарында олардың ластануын, топырақтың су эрозиясын және басқа да зиянды құбылыстарды туғызатын су қорғау режимiнiң бұзылуы; судың ластануын және қоқыстануын немесе олардың зиянды әсерiн болғызбайтын құрылыстары мен қондырғылары жоқ кәсiпорындарды, коммуналдық және басқа да объектiлердi пайдалануға беру; судың ластануынан, қоқыстануынан және сарқылуынан қорғауды, сондай-ақ су режимiнiң жай-күйiн жақсартуды қамтамасыз ететiн гидротехникалық, технологиялық, орман-мелиорациялық, санитарлық және басқа да iс-шаралардың жүргiзiлмеуi; су шаруашылығы құрылыстары мен қондырғыларының, сондай-ақ өртке қарсы сумен жабдықтау жүйелерiнiң зақымдануы; су шаруашылығы құрылыстары мен қондырғыларын пайдалану ережелерiнiң бұзылуы; өзендердің және басқа да су айдындарының жай-күйiне әсер ететiн ғимараттарды, құрылыстарды және басқа да объектiлердi өз бетiнше салу; өз бетiнше су ұңғымасын бұрғылау және жер асты суларының су тарту тоғандарын салу; сулардың және оларды </w:t>
      </w:r>
      <w:r w:rsidRPr="00774296">
        <w:rPr>
          <w:rFonts w:ascii="Times New Roman" w:hAnsi="Times New Roman" w:cs="Times New Roman"/>
          <w:color w:val="121212"/>
          <w:sz w:val="28"/>
          <w:szCs w:val="28"/>
          <w:shd w:val="clear" w:color="auto" w:fill="FFFFFF"/>
          <w:lang w:val="kk-KZ"/>
        </w:rPr>
        <w:lastRenderedPageBreak/>
        <w:t>пайдаланудың бастапқы есебiн жүргiзу ережесiнiң бұзылуы; мемлекеттiк су кадастрының есебi мен есептiлiгi деректерiн, су ресурстарын кешендi пайдалану мен қорғау схемаларын бұрмалау; су ресурстарын оларды кешендi пайдалану, экология мен су бөлу мүдделерiнде реттеуге кедергi жасау. Қазақстан Республикасының заңдарында су қорын пайдалану мен қорғау саласындағы өзге де заң бұзушылықтар үшін жауаптылық белгiленуi мүмкін. Су қорының жерiн аймақтарға бөлу кезiнде су объектiлерiн қорғау және суды ұтымды пайдалану қамтамасыз етiледi. Су қоры жерінің құрамындағы жер учаскелерiн жергiлiктi атқарушы органдар су қорын пайдалану және қорғау саласындағы уәкiлеттi мемлекеттiк органдарының келiсiмi бойынша жеке және заңды тұлғаларға ауыл шаруашылығының, орман, балық, аңшылық шаруашылығының мұқтаждықтары үшін және жер учаскесiнiң негiзгi нысаналы мақсатына қайшы келмейтiн, жердің ластануы мен тозуына және тиiсiнше экологиялық ахуалдың нашарлауына әкеп соқтырмайтын басқа да мақсаттар үшін уақытша жер пайдалануға беруi мүмкін. Су қорының жерiн басқа жер санатына ауыстыруға, мемлекеттiк экологиялық және санитарлық-эпидемиологиялық сараптамалардың оң қорытындылары Қазақстан Республикасының су заңнамасының талаптарына сәйкес болған кезде: су объектiсiнiң жұмыс iстеуi тоқтатылған немесе оның экологиялық және гигиеналық көрсеткiштерi едәуiр өзгерген; ерекше қорғалатын табиғи аумақтар жерiне жатқызылған; елдi мекендердiң шекаралары (шектерi) экологиялық ахуалдың өзгеруiне әкеп соқтыратындай өзгерген жағдайда жол берiледi.</w:t>
      </w:r>
      <w:r w:rsidRPr="00774296">
        <w:rPr>
          <w:rFonts w:ascii="Times New Roman" w:hAnsi="Times New Roman" w:cs="Times New Roman"/>
          <w:color w:val="121212"/>
          <w:sz w:val="28"/>
          <w:szCs w:val="28"/>
          <w:lang w:val="kk-KZ"/>
        </w:rPr>
        <w:br/>
      </w:r>
      <w:r w:rsidRPr="00774296">
        <w:rPr>
          <w:rFonts w:ascii="Times New Roman" w:hAnsi="Times New Roman" w:cs="Times New Roman"/>
          <w:color w:val="121212"/>
          <w:sz w:val="28"/>
          <w:szCs w:val="28"/>
          <w:shd w:val="clear" w:color="auto" w:fill="FFFFFF"/>
          <w:lang w:val="kk-KZ"/>
        </w:rPr>
        <w:t xml:space="preserve">Су қорғау белдеулерiне бөлiп берiлген жер елдi мекендер мен өнеркәсiп жерінің санатына ауыстырылмайды, онда судың ластануын, қоқыстануын және сарқылуын болғызбау үшін шаруашылық қызметтiң арнайы режимi белгiленедi. Су объектiлерiнде суды ортақ пайдалану Қазақстан Республикасының су заңнамасында белгiленген тәртiппен жүзеге асырылады. Жеке және заңды тұлғалар облыстардың (республикалық маңызы бар қаланың, астананың) жергiлiктi өкiлдi органдары белгiлеген суды ортақ пайдалану ережелерiн сақтауға мiндеттi. Су объектiлерiнiң жай-күйiне әсер ететiн кәсiпорындар мен басқа да құрылыстарды орналастыру қоршаған ортаны қорғаудың, жер қойнауын қорғаудың, санитарлық-эпидемиологиялық, өнеркәсiптiк қауiпсiздiктi, су ресурстарын молайту мен ұтымды пайдаланудың талаптары мен ережелерiн сақтай отырып, сондай-ақ аталған объектiлер қызметiнiң экологиялық салдарлар ескерiле отырып жүргiзiледi. Су объектiлерiнiң жай-күйiне әсер ететiн кәсiпорындар мен басқа да құрылыстарды салу, реконструкциялау, пайдалану, консервациялау, жою, қоршаған ортаны қорғау, су қорын пайдалану және қорғау, өнеркәсiп қауiпсiздiгi саласындағы уәкiлеттi мемлекеттiк органдардың және санитарлық-эпидемиологиялық қызметтiң мемлекеттiк органының оң қорытындылары болған кезде жүзеге асырылады. Табиғи су объектiлерiн сарқынды суды ағызып жiберу үшін пайдалануға осы баптың 2-тармағында көзделген жағдайларды қоспағанда, тыйым салынады. Қоршаған ортаға </w:t>
      </w:r>
      <w:r w:rsidRPr="00774296">
        <w:rPr>
          <w:rFonts w:ascii="Times New Roman" w:hAnsi="Times New Roman" w:cs="Times New Roman"/>
          <w:color w:val="121212"/>
          <w:sz w:val="28"/>
          <w:szCs w:val="28"/>
          <w:shd w:val="clear" w:color="auto" w:fill="FFFFFF"/>
          <w:lang w:val="kk-KZ"/>
        </w:rPr>
        <w:lastRenderedPageBreak/>
        <w:t>эмиссияға тиiстi экологиялық рұсат бар болған кезде сарқынды суды жер үстi су объектiлерiне және жер қойнауына ағызып жiберуге жол берiледi. Бұл ретте, сарқынды суды жер үстi су объектiлерiне ағызып жiберуге - су қорын пайдалану және қорғау саласындағы уәкiлеттi мемлекеттiк органның рұқсаты бойынша, сарқынды суды жер қойнауына ағызып жiберуге Қазақстан Республикасының жер қойнауы және жер қойнауын пайдалану туралы заңнамасына сәйкес жүргiзiлген сараптаманың оң қорытындысы болған кезде жол берiледi. Сарқынды суды жинақтаушысы бар табиғат пайдаланушылар оның қоршаған ортаға әсерiн болғызбайтын қажеттi шаралар қабылдауға, сондай-ақ оларды пайдалану тоқтатылғаннан кейiн осы жинақтаушылар орналасқан жердің қайта өңделуiн жүзеге асыруға мiндеттi.</w:t>
      </w:r>
      <w:r w:rsidRPr="00774296">
        <w:rPr>
          <w:rFonts w:ascii="Times New Roman" w:hAnsi="Times New Roman" w:cs="Times New Roman"/>
          <w:color w:val="121212"/>
          <w:sz w:val="28"/>
          <w:szCs w:val="28"/>
          <w:lang w:val="kk-KZ"/>
        </w:rPr>
        <w:br/>
      </w:r>
      <w:r w:rsidRPr="00774296">
        <w:rPr>
          <w:rFonts w:ascii="Times New Roman" w:hAnsi="Times New Roman" w:cs="Times New Roman"/>
          <w:color w:val="121212"/>
          <w:sz w:val="28"/>
          <w:szCs w:val="28"/>
          <w:shd w:val="clear" w:color="auto" w:fill="FFFFFF"/>
          <w:lang w:val="kk-KZ"/>
        </w:rPr>
        <w:t>Табиғат пайдаланушы ластаушы заттардың сарқынды суда белгiленген шоғырлану нормативтерiн асыра немесе сарқынды судың құрамына экологиялық рұқсатта көзделмеген жаңа заттарды қоса алмайды. Аталған талаптар бұзылған кезде сарқынды суды ағызып жiберу тоқтатылуға тиiс. Ашық су айдынына ағызылатын су мөлдiр, бояусыз, иiссiз болуға, құрамында ауру тудыратын бактериялар және гигиеналық нормативтерден асатын шоғырлануларда адамның денсаулығы мен жануарлар үшін зиянды заттар болмауға тиiс. Ағызылатын судың температурасы цельсий бойынша 30 градустан аспауға тиiс. Ағызылатын суда бетон мен металды бүлдiрiп-бұзатын заттар болмауға тиiс. Сарқынды суды, олардың тазалану деңгейiне қарамастан, орталықтандырылған ауыз сумен жабдықтау көздерiнiң санитарлық қорғалу аймақтарындағы, курорттардағы, суға түсуге арналған жерлердегi су айдындарына ағызып жiберуге жол берiлмейдi.</w:t>
      </w: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Default="00774296" w:rsidP="00774296">
      <w:pPr>
        <w:pStyle w:val="1"/>
        <w:shd w:val="clear" w:color="auto" w:fill="FFFFFF"/>
        <w:spacing w:before="0"/>
        <w:ind w:firstLine="425"/>
        <w:jc w:val="both"/>
        <w:rPr>
          <w:color w:val="206EB5"/>
          <w:lang w:val="kk-KZ"/>
        </w:rPr>
      </w:pPr>
      <w:r w:rsidRPr="00096DF7">
        <w:rPr>
          <w:rFonts w:ascii="Times New Roman" w:hAnsi="Times New Roman" w:cs="Times New Roman"/>
          <w:color w:val="000000" w:themeColor="text1"/>
          <w:lang w:val="kk-KZ"/>
        </w:rPr>
        <w:t>5.</w:t>
      </w:r>
      <w:r w:rsidR="00096DF7" w:rsidRPr="00096DF7">
        <w:rPr>
          <w:rFonts w:ascii="Times New Roman" w:hAnsi="Times New Roman" w:cs="Times New Roman"/>
          <w:color w:val="000000" w:themeColor="text1"/>
          <w:lang w:val="kk-KZ"/>
        </w:rPr>
        <w:t>8</w:t>
      </w:r>
      <w:r w:rsidRPr="00A7630A">
        <w:rPr>
          <w:color w:val="000000" w:themeColor="text1"/>
          <w:lang w:val="kk-KZ"/>
        </w:rPr>
        <w:t>Орман қорын күзету, қорғау, пайдалану мен орман өсіру саласындағы мемлекеттік басқару және бақылау</w:t>
      </w:r>
    </w:p>
    <w:p w:rsidR="00774296" w:rsidRPr="00420CB9" w:rsidRDefault="00774296" w:rsidP="00774296">
      <w:pPr>
        <w:pStyle w:val="1"/>
        <w:shd w:val="clear" w:color="auto" w:fill="FFFFFF"/>
        <w:spacing w:before="0"/>
        <w:ind w:firstLine="425"/>
        <w:jc w:val="both"/>
        <w:rPr>
          <w:color w:val="206EB5"/>
          <w:lang w:val="kk-KZ"/>
        </w:rPr>
      </w:pPr>
    </w:p>
    <w:p w:rsidR="00774296" w:rsidRPr="00F3249B" w:rsidRDefault="00774296" w:rsidP="00774296">
      <w:pPr>
        <w:spacing w:after="0" w:line="240" w:lineRule="auto"/>
        <w:ind w:firstLine="425"/>
        <w:jc w:val="both"/>
        <w:rPr>
          <w:rFonts w:ascii="Times New Roman" w:hAnsi="Times New Roman" w:cs="Times New Roman"/>
          <w:color w:val="121212"/>
          <w:sz w:val="28"/>
          <w:szCs w:val="28"/>
          <w:shd w:val="clear" w:color="auto" w:fill="FFFFFF"/>
          <w:lang w:val="kk-KZ"/>
        </w:rPr>
      </w:pPr>
      <w:r w:rsidRPr="007C0251">
        <w:rPr>
          <w:rFonts w:ascii="Times New Roman" w:hAnsi="Times New Roman" w:cs="Times New Roman"/>
          <w:color w:val="121212"/>
          <w:sz w:val="28"/>
          <w:szCs w:val="28"/>
          <w:shd w:val="clear" w:color="auto" w:fill="FFFFFF"/>
          <w:lang w:val="kk-KZ"/>
        </w:rPr>
        <w:t xml:space="preserve">Орманды, сондай-ақ ағаш өспеген, бiрақ орман шаруашылығының қажеттерiне берiлген жер учаскелерi орман қорының жерi деп танылады. Орман қорының жерi мемлекеттiк және жекеше орман қоры жерiнен тұрады. Табиғи өскен орманы бар және мемлекеттiк бюджет қаражаты есебiнен отырғызылған жасанды орманы бар жер, сондай-ақ орман шаруашылығын жүргiзетiн мемлекеттiк ұйымдарға тұрақты жер пайдалануға берiлген ормансыз жер мемлекеттiк орман қорының жерiне жатады. Жекеше орман қоры жерiне кодекске сәйкес орман өсiру үшін нысаналы мақсатта жеке және мемлекеттік емес заңды тұлғаларға жеке меншiкке немесе ұзақ мерзiмдi жер пайдалануға берiлген жерлерде, солардың қаражаты есебiнен отырғызылған қолдан өсiрiлген ормандар, агроорман-мелиорациялық екпелер, арнайы мақсаттағы плантациялық екпелер және бюджет қаражаты есебiнен отырғызылған агроорман-мелиорациялық екпелер өсiп тұрған жер жатады. Орман қоры жерiндегi орман шаруашылығының қажеттерiне пайдаланылмайтын ауыл шаруашылығы алқаптары Қазақстан </w:t>
      </w:r>
      <w:r w:rsidRPr="007C0251">
        <w:rPr>
          <w:rFonts w:ascii="Times New Roman" w:hAnsi="Times New Roman" w:cs="Times New Roman"/>
          <w:color w:val="121212"/>
          <w:sz w:val="28"/>
          <w:szCs w:val="28"/>
          <w:shd w:val="clear" w:color="auto" w:fill="FFFFFF"/>
          <w:lang w:val="kk-KZ"/>
        </w:rPr>
        <w:lastRenderedPageBreak/>
        <w:t xml:space="preserve">Республикасының орман заңдарына сәйкес ауыл шаруашылығы мақсаттары үшін жеке және заңды тұлғаларға берiлуi мүмкiн. Орман қорының жерiн орман шаруашылығын жүргiзумен байланысты емес мақсаттар үшін жердiң басқа санаттарына ауыстыруды Қазақстан Республикасының Үкiметi жүзеге асырады. Орман алқаптарын орман шаруашылығын жүргiзумен байланысты емес мақсаттарға пайдалану үшін алып қоюдан немесе жеке және заңды тұлғалардың қызметiнен болған әсердiң нітижесiнде жер сапасының нашарлауынан туындаған орман шаруашылығы өндiрiсiндегi шығасы бюджет кiрiсiне өтелуге тиiс. Орман шаруашылығы өндiрiсiндегi шығасыны өтеудi орман және ауыл шаруашылығын жүргiзумен байланысты емес қажеттер үшін орман қоры жерiнен жер учаскелерi берiлетiн тұлғалар жүргiзедi. Орман алқаптарын орман және ауыл шаруашылығын жүргiзумен байланысты емес мақсаттарда пайдалану үшін алып қоюдан туындаған орман шаруашылығы өндiрiсiндегi шығасыны өтеудiң нормативтерiн Қазақстан Республикасының Үкiметi белгiлейдi. Мемлекеттiк орман қорына: ерекше қорғалатын табиғи аумақтар жерлерiндегi (орманды және ағаш өспеген алқаптарды қоса алғанда) табиғи және қолдан өсiрiлген ормандар; табиғи және қолдан өсiрiлген ормандар, сондай-ақ мемлекеттiк орман қоры жерлерiндегi орман шаруашылығының қажеттерi үшiн берiлген, орман өсiмдiктерi өспеген жер учаскелерi; халықаралық және республикалық маңызы бар ортақ пайдаланудағы темiр жолдар мен автомобиль жолдарының, каналдардың, магистральды құбырлардың және басқа желiлiк құрылыстардың белдеулерiндегi енi он метр және одан көбiрек, алаңы 0,05 гектардан астам қорғаныштық екпелерi жатады. Жекеше орман қорына Қазақстан Республикасының жер туралы заң актiсiне сәйкес орман өсіру үшін нысаналы мақсатта жеке және мемлекеттiк емес заңды тұлғаларға жеке меншiкке немесе ұзақ мерзiмдi жер пайдалануға берiлген жерлерде, солардың қаражаты есебiнен жасалған, енi он метр және одан көбiрек, алаңы 0,05 гектардан астам қолдан өсiрiлген ормандар, агроорман-мелиорациялық екпелер, арнайы мақсаттағы плантациялық екпелер және бюджет қаражаты есебiнен отырғызылған агроорманмелиорациялық екпелер жатады. Орман қорына: мемлекеттiк орман қорының жерiнен тыс орналасқан жекелеген ағаштар және көлемi 0,05 гектардан кем шоқ ағаштар, ауыл шаруашылығы мақсатындағы жерлердегi бұта өсiмдiктер; қала ормандары мен орманды саябақтарды қоспағанда, елдi мекендер шекарасы шегiндегi жасыл желектер; үй маңындағы, саяжайлар мен бау-бақша учаскелерiндегi ағаштар мен бұталар кiрмейдi. Қазақстан Республикасындағы мемлекеттiк орман қоры мемлекеттiк меншiк объектiлерiне жатады және республикалық меншiкте болады. Жекеше орман қоры учаскелерiн иеленудi, пайдалану мен оған билiк етудi, орман кодекске және Қазақстан Республикасының өзге де заң актiлерiне сәйкес, жекеше орман иеленушiлер жүзеге асырады. Орман қорының жерлерi мемлекеттiк және жекеше орман қоры жерлерiне бөлiнедi. Мемлекеттiк орман қорының жерлерiне табиғи түрде ағаш өскен, мемлекеттiк бюджет қаражаты есебiнен қолдан ағаш өсiрiлген және ағаш </w:t>
      </w:r>
      <w:r w:rsidRPr="007C0251">
        <w:rPr>
          <w:rFonts w:ascii="Times New Roman" w:hAnsi="Times New Roman" w:cs="Times New Roman"/>
          <w:color w:val="121212"/>
          <w:sz w:val="28"/>
          <w:szCs w:val="28"/>
          <w:shd w:val="clear" w:color="auto" w:fill="FFFFFF"/>
          <w:lang w:val="kk-KZ"/>
        </w:rPr>
        <w:lastRenderedPageBreak/>
        <w:t xml:space="preserve">өспеген (орманды және ағаш өспеген алқаптар), орман шаруашылығын жүргiзетiн мемлекеттiк ұйымдарға тұрақты жер пайдалануға берiлген жерлер жатады. Жекеше орман қорының жерiне Қазақстан Республикасының жер туралы заң актiсiне сәйкес орман өсіру үшін нысаналы мақсатта жеке және мемлекеттiк емес заңды тұлғаларға жеке меншiкке немесе ұзақ мерзiмдi жер пайдалануға берiлген жерлерде, солардың қаражаты есебiнен қолдан ағаш өсiрiлген, агроорман-мелиорациялық екпелер, арнайы мақсаттағы плантациялық екпелер және бюджет қаражаты есебiнен отырғызылған агроорманмелиорациялық екпелер өсiрiлген жерлер жатады. Мемлекеттiк орман қоры жерлерiнiң шекарасы жерге орналастыру жұмыстарын жүргiзу кезiнде орман орналастыру материалдарының негiзiнде белгiленедi және нақтыланады. Мемлекеттiк орман қорының жерлерiн сатып алу-сату, кепiлге беру және басқа мәмiлелер жасасу арқылы иелiктен шығаруға жол берiлмейдi. Орман қорының жерлерiн беру, алып қою және пайдалану тәртiбi орман кодекспен, Қазақстан Республикасының жер және азаматтық заңдарымен айқындалады. Мемлекеттiк орман қоры учаскелерiнде ұзақ мерзiмдi орман пайдалану құқығы тендер нәтижелерi туралы хаттама және сол негiзге алынып жасалған шарт негiзiнде туындайды. Мемлекеттiк орман қоры учаскелерiнде қысқа мерзiмдi орман пайдалану құқығы орман билетiнiң негiзiнде туындайды. Орман пайдаланушы жеке тұлға қайтыс болған жағдайда оған тиесiлi орман пайдалану құқығы Қазақстан Республикасының азаматтық заңдарында белгiленген тәртiппен басқа адамға ауысады. Орман пайдаланушы заңды тұлға қайта ұйымдастырылған кезде оған тиесiлi орман пайдалану құқығы Қазақстан Республикасының заңдарында белгiленген тәртiппен қайта ұйымдастырылған заңды тұлғаның құқық мирасқоры - заңды тұлғаға ауысады. Орман пайдалану құқығы - орман пайдалану түрi сақталғанда ғана, құқық мирасқорында орман пайдалануды жүзеге асыру үшін қажеттi қаражат пен өндiрiстiк қуаттар және облыстық атқарушы органдар айқындайтын тиiстi бiлiктiлiкке ие мамандар болған жағдайда, ал орман пайдалану жөнiндегi қызметтiң лицензияланатын түрi жүзеге асырылатын жағдайда лицензиясы бар болған кезде ғана ауысуы мүмкін. Орман пайдалану құқығының ауысуы ұзақ мерзiмдi орман пайдалану шартына, ағаш кесу билетiне, орман билетiне өзгерiстер енгiзу арқылы ресiмделедi. Жекеше орман қоры учаскелерiнде орман пайдалану құқығы Қазақстан Республикасының заңдарына сәйкес жекеше орман иеленушi айқындайтын тәртіппен туындайды. Мемлекеттiк орман қоры учаскелерiнде орман ресурстары ұзақ мерзiмдi орман пайдалануға тендер хаттамасы негiзiнде және кейiн қарауында мемлекеттiк орман қоры учаскелерi бар уәкiлеттi орган немесе облыстық атқарушы орган мен орман пайдаланушы арасындағы шартпен ресiмделе отырып берiледi. Мемлекеттiк орман қоры учаскелерiндегi орман ресурстары орман пайдалануды жүзеге асыру үшін қаражаты мен өндiрiстiк қуаттары және тиiстi бiлiктiлiкке ие мамандары бар орман пайдаланушыларға 10 жылдан 49 жылға дейiнгi мерзiмге ұзақ мерзiмдi орман пайдалануға берiледi. Орман ресурстарын сүрек дайындау үшін ұзақ </w:t>
      </w:r>
      <w:r w:rsidRPr="007C0251">
        <w:rPr>
          <w:rFonts w:ascii="Times New Roman" w:hAnsi="Times New Roman" w:cs="Times New Roman"/>
          <w:color w:val="121212"/>
          <w:sz w:val="28"/>
          <w:szCs w:val="28"/>
          <w:shd w:val="clear" w:color="auto" w:fill="FFFFFF"/>
          <w:lang w:val="kk-KZ"/>
        </w:rPr>
        <w:lastRenderedPageBreak/>
        <w:t xml:space="preserve">мерзiмдi орман пайдалануға берген жағдайда, орман пайдаланушына мемлекеттiк орман қоры учаскесiнде сүрек ресурстары орман орналастыру материалдарына сәйкес сүрек ресурстарын ұдайы және сарқылмайтындай етiп пайдалануды қамтамасыз етуге мүмкіндiк беретiн, бiрақ орманшылық алаңынан аспайтындай етiп берiледi. Мемлекеттiк орман қоры учаскелерiнде орман ресурстарын ұзақ мерзiмдi орман пайдалануға беру сол аумақта тұратын халықтың мүдделерi ескерiле отырып, жария жүзеге асырылуға тиiс. Мемлекеттiк орман қоры учаскелерiндегi ұзақ мерзiмдi орман пайдалануға берiлген, пайдаланылмаған орман ресурстары шарт мерзiмi өткен соң орман пайдаланушының меншiгiне ауыспауға тиіс. Мемлекеттiк орман қорында орман пайдаланудың: сүрек дайындау; шайыр, ағаш шырындарын дайындау; қосалқы сүрек ресурстарын (қабықтар, бұтақтар, түбiрлер, тамырлар, жапырақтар, бүршiктер) дайындау; жанама орман пайдалану (шөп шабу, мал жаю, марал шаруашылығы, аң шаруашылығы, ара ұялары мен омарта орналастыру, бау-бақша шаруашылығы және өзге де ауыл шаруашылығы дақылдарын өсіру, дәрiлiк шөптер мен техникалық шикiзаттар, жабайы өсетiн жемiстер, жаңғақтар, саңырауқұлақтар, жидектер мен басқа да тағамдық өнiмдер, мүк, орман жамылғысы мен түскен жапырақтар, қамыс дайындау мен жинау); мемлекеттiк орман қоры учаскелерiн аңшылық шаруашылығының қажетi үшін пайдалану; мемлекеттiк орман қоры учаскелерiн ғылыми-зерттеу мақсаты үшін пайдалану; мемлекеттiк орман қоры учаскелерiн мәдени-сауықтыру, рекреациялық, туристiк және спорттағы мақсаттар үшін пайдалану түрлерi жүзеге асырылуы мүмкін. Мемлекеттiк орман қоры учаскелерiн пайдалану орман ресурстарын алып қойып, сондай-ақ оларды алмай да жүзеге асырылуы мүмкін. Мемлекеттiк орман қоры учаскесi орман пайдаланудың бiр немесе бiрнеше түрлерiн жүзеге асыру үшін бiр немесе бiрнеше орман пайдаланушыға берiлуi мүмкін. Орман пайдаланудың белгiлi бiр түрлерiн жүзеге асырған кезде орман ресурстары мен мемлекеттiк орман қоры учаскелерiн пайдалану ерекшелiктерi жер кoдекске сәйкес Қазақстан Республикасы Үкiметiнiң актiлерiмен және Қазақстан Республикасының өзге де нормативтiк құқықтық актiлерiмен айқындалады. Орман қорын күзету, қорғау, пайдалану, ормандарды молықтыру мен орман өсіру саласындағы заң бұзушылықтар: орман қорындағы орман орналастыру мен орман шаруашылығы белгiлерiн жою немесе бұлдiру; мемлекеттiк орман қоры учаскелерiн сатып алу-сату, сыйға тарту, кепiлге беру, өз бетiнше иелену мен айырбастау, сондай-ақ орманға мемлекеттiк меншiк құқығын бұзатын орман пайдалануды жүзеге асыру құқығын өз бетiмен басқа бiреуге беру; мемлекеттiк орман қоры учаскелерiн тиiстi рұқсатсыз тегiстеу, құрылыстар салу, сүректер өңдеу, қоймалар салу және басқа да мақсаттар үшін заңсыз пайдалану; ағаштар мен бұталарды зақымдау, орманды, оның iшiнде өрттен зақымданған орманды заңсыз кесу, орман ағаштарын, орман питомниктерi мен плантацияларындағы егiлген не отырғызылған көшеттердi, сондай-ақ ормандарды молықтыру мен орман өсіруге арналған алаңдарда өзi өсiп </w:t>
      </w:r>
      <w:r w:rsidRPr="007C0251">
        <w:rPr>
          <w:rFonts w:ascii="Times New Roman" w:hAnsi="Times New Roman" w:cs="Times New Roman"/>
          <w:color w:val="121212"/>
          <w:sz w:val="28"/>
          <w:szCs w:val="28"/>
          <w:shd w:val="clear" w:color="auto" w:fill="FFFFFF"/>
          <w:lang w:val="kk-KZ"/>
        </w:rPr>
        <w:lastRenderedPageBreak/>
        <w:t xml:space="preserve">шыққан шыбықтарды, өскiндер мен қолдан отырғызылған екпелердi жою немесе зақымдау; ормандарды, сол сияқты орман қорына кiрмейтiн екпелердi отқа немесе өзге де аса қауiптi көздерге абай болмау салдарынан жою немесе зақымдау; орман қорын, сол сияқты орман қорына кiрмейтiн екпелердi қасақана жағып жiберу, өзге де жалпы қауiптi тәсiлмен не зиянды заттармен, қалдықтармен, шығарындылармен немесе төгiндiлермен ластау салдарынан жою немесе зақымдау; ормандарда өрт қауiпсiздiгi талаптарын және санитарлық ережелердi бұзу; мемлекеттiк орман қоры учаскелерiнде кеспеағаш қорын пайдаланудың, сүрек, қосалқы сүрек ресурстарын, ағаш шырындарын дайындау мен тасып әкетудiң Қазақстан Республикасының заңдарында белгiленген тәртiбiн бұзу; орман қорының уақытша алынған учаскелерiн қайтару мерзiмдерiн бұзу немесе оларды нысаналы мақсатқа қарай пайдалану үшін жарамды күйге келтiру жөнiндегi мiндеттемелердi орындамау; орман қоры жерлерiндегi шабындықтар мен жайылымдық алқаптарды бұлдiру; ормандар мен орман қоры жерлерiнде өз бетiнше шөп шабу мен мал жаю; мемлекеттiк орман қоры учаскелерiнде тыйым салынған немесе орман билетiмен ғана жол берiлетiн дәрiлiк өсiмдiктер мен техникалық шикiзатты өз бетiмен жинау; мемлекеттiк орман қорының ағашы кесiлген және ормандарды молықтыру мен орман өсіруге арналған басқа да алқаптарында ормандарды молықтырудың тәртiбi мен мерзiмдерiн бұзу; орман үшін пайдалы фаунаны жою; ормандарды қурап қалуға немесе ауруға ұшырататын не оларды ластайтын ақаба сулармен, химиялық заттармен, өнеркәсiптiк және тұрмыстық қалдықтармен және төгiндiлермен орманды бұлдiру; орман қоры жерлерiндегi орман құрғататын жыраларды, кәрiз жүйелерi мен жолдарды жою немесе бұлдiру; мемлекеттiк орман қоры учаскелерiнде орман пайдалануды рұқсаттама құжаттарында көзделген мақсаттарға немесе талаптарға сай келмейтiн әрекеттермен жүзеге асыру; ормандардың жай-күйi мен оларды молықтыруға зиянын тигiзуге әкеп соқтыратын объектiлер салу мен оларды пайдалануға беру; мемлекеттiк орман қоры учаскелерiнде кеспеағаш аймағын бөлiп беру мен мөлшерлеудiң Қазақстан Республикасының заңдарында белгiленген тәртiбiн бұзу; мемлекеттiк орман қоры учаскелерiнде сүректердi есептi кеспеағаштардан артық мөлшерде дайындау болып табылады. </w:t>
      </w:r>
      <w:r w:rsidRPr="00774296">
        <w:rPr>
          <w:rFonts w:ascii="Times New Roman" w:hAnsi="Times New Roman" w:cs="Times New Roman"/>
          <w:color w:val="121212"/>
          <w:sz w:val="28"/>
          <w:szCs w:val="28"/>
          <w:shd w:val="clear" w:color="auto" w:fill="FFFFFF"/>
          <w:lang w:val="kk-KZ"/>
        </w:rPr>
        <w:t xml:space="preserve">Қазақстан Республикасының заңдарында орман қорын күзету, қорғау, пайдалану, ормандарды молықтыру мен орман өсіру саласындағы өзге заң бұзушылықтар үшін де жауаптылық белгiленуi мүмкін. Орман қорының жерiн пайдалану режимi Қазақстан Республикасының Жер және Орман кодекстерiмен реттеледi. Жердi орман қоры санатына жатқызу кезiнде аумақтың экологиялық жай-күйiнiң индикаторы ретiнде өсiмдiктердiң жай-күйiн экологиялық критерийлер деп есептеген жөн. Орман шаруашылығының мұқтаждықтары үшін пайдаланылмайтын орман қоры жерiндегi ауыл шаруашылығы алқаптары Қазақстан Республикасының орман заңнамасына сәйкес ауыл шаруашылығы мақсатындағы жердің санатына ауыстырылуы мүмкін. Орман қорының жерiн басқа жер санатына ауыстыруға Қазақстан Республикасының орман </w:t>
      </w:r>
      <w:r w:rsidRPr="00774296">
        <w:rPr>
          <w:rFonts w:ascii="Times New Roman" w:hAnsi="Times New Roman" w:cs="Times New Roman"/>
          <w:color w:val="121212"/>
          <w:sz w:val="28"/>
          <w:szCs w:val="28"/>
          <w:shd w:val="clear" w:color="auto" w:fill="FFFFFF"/>
          <w:lang w:val="kk-KZ"/>
        </w:rPr>
        <w:lastRenderedPageBreak/>
        <w:t xml:space="preserve">заңнамасының талаптарына сәйкес орман орналастыру және жерге орналастыру материалдарының негiзiнде мемлекеттiк экологиялық сараптаманың оң қорытындысы болған кезде: бұрын белгiленген нысаналы мақсатына сәйкес пайдалану мүмкін болмаған; қоныстар шегi өзгерген; елдi мекендердiң шекаралары (шектерi) өзгерген; ерекше қорғалатын табиғи аумақтардың жерінің санатына жатқызылған жағдайда жол берiледi. Орман қорының жерiн басқа санаттарға ауыстыру кезiнде жердi бағалаудың экологиялық критерийлерiне сәйкес жердің жай-күйiнiң шөптi және сүректi өсiмдiктерге әсер етуiн көрсететiн экологиялық көрсеткiштердi ескерген жөн. Мемлекеттiк орман қоры санатындағы ормандарда бағалылығы төмен және қорғаныштық, су сақтау және басқа экологиялық функцияларын жоғалта бастаған екпелердi реконструкциялаумен байланысты ағаш кесу мемлекеттiк экологиялық сараптаманың оң қорытындысы болған кезде орман шаруашылығы саласындағы уәкiлеттi мемлекеттiк органның рұқсаты бойынша ғана жүргiзiледi. Мемлекеттiк орман қоры учаскелерiнде орман пайдалануды жүзеге асырған кезде орман пайдаланушылар: жұмысты топырақ эрозиясының пайда болуына жол бермейтiн, ормандардың жай-күйi мен молықтырылуына, сондай-ақ су және басқа да табиғи объектiлердiң жай-күйiне терiс әсердi болдырмайтын немесе оны шектейтiн және жануарлар дүниесi мен олардың тiршiлiк ету ортасының сақталуын қамтамасыз ететiн тәсiлдермен жүргiзуге; ағаш сүрегiн дайындаған кезде мемлекеттiк экологиялық сараптамадан өткен жобаларда көзделген техника мен технологияны пайдалана отырып, ормандарды табиғи түрде молықтыру үшін оңтайлы жағдайларды сақтау жөнiндегi талаптарды ұстануға; ағашы кесiлетiн жерлерде оны дайындау мен тасып әкетудiң белгiленген мерзiмi аяқталған соң кесiлмеген және дайындалған ағаш сүректерiн қалдырмауға; ағаш сүрегiн дайындаумен бiр мезгiлде кеспеағаш аймағын кесiлген ағаштардың қалдықтарынан тазартуды жүргiзуге; мемлекеттiк орман қорының орман пайдалануға бөлiнген учаскелерiнде ағаштың заңсыз кесiлуiне және Қазақстан Республикасының экологиялық заңнамасын өзгедей бұзуға жол бермеуге; мемлекеттiк орман қоры учаскелерiнде басты мақсатта пайдалану үшін ағаш кескен кезде, орман орналастыру жобасына сәйкес, орманды қайта жаңартуды қоса алғанда, ағашы кесiлген алаңның екi еселенген мөлшерiнен астам алаңға ағаш отырғызуды жүзеге асыруға; ағашы кесiлген жерлерде және өздерiнiң қызметi нәтижесiнде өскiндерi жойылған, ағаш пен бұта өсiмдiктерi құрып кеткен алаңдарда ормандарды молықтыруды өз есебiнен жүзеге асыруға; ормандардың санитарлық жай-күйiн қамтамасыз ету мен жақсарту жөнiндегi ережелердi сақтауға; ұзақ мерзiмдi орман пайдалану кезiнде мемлекеттiк орман қоры учаскелерiн орман зиянкестерi мен ауруларынан қорғау жөнiндегi iс-шараларды жүзеге асыруға; мемлекеттiк орман иеленушiлердi мемлекеттiк орман қорының орман пайдалану үшін оларға бөлiп берген учаскелерiнде орман зиянкестерi мен ауруларының пайда болғаны туралы хабардар етуге; Қазақстан Республикасының заңнамасында белгiленген тәртiппен орман шаруашылығы </w:t>
      </w:r>
      <w:r w:rsidRPr="00774296">
        <w:rPr>
          <w:rFonts w:ascii="Times New Roman" w:hAnsi="Times New Roman" w:cs="Times New Roman"/>
          <w:color w:val="121212"/>
          <w:sz w:val="28"/>
          <w:szCs w:val="28"/>
          <w:shd w:val="clear" w:color="auto" w:fill="FFFFFF"/>
          <w:lang w:val="kk-KZ"/>
        </w:rPr>
        <w:lastRenderedPageBreak/>
        <w:t xml:space="preserve">саласындағы уәкiлеттi мемлекеттiк органға және оның аумақтық органдарына, облыстардың (республикалық маңызы бар қаланың, астананың) жергiлiктi атқарушы органдарына және мемлекеттiк статистика органдарына орман қорының мемлекеттiк есебiн, мемлекеттiк орман кадастрын, мемлекеттiк орман мониторингiн жүргiзу, орман пайдалану төлемақысының мөлшерiн анықтау үшін қажеттi ақпаратты берiп тұруға мiндеттi. </w:t>
      </w:r>
      <w:r w:rsidRPr="008813D9">
        <w:rPr>
          <w:rFonts w:ascii="Times New Roman" w:hAnsi="Times New Roman" w:cs="Times New Roman"/>
          <w:color w:val="121212"/>
          <w:sz w:val="28"/>
          <w:szCs w:val="28"/>
          <w:shd w:val="clear" w:color="auto" w:fill="FFFFFF"/>
          <w:lang w:val="kk-KZ"/>
        </w:rPr>
        <w:t xml:space="preserve">Мемлекеттiк орман қоры учаскелерiнде орман шаруашылығын жүргiзу ормандардың ресурстық және экологиялық әлеуетiн арттыруды қамтамасыз етуге тиiс. Мемлекеттiк орман қоры учаскелерiнде ормандардың ресурстық және экологиялық әлеуетiн арттыру ағаш кесудiң ғылыми негiзделген жүйесiн iске асыру, ормандарды молықтыру, олардың тұқымдық құрамын жақсарту, селекциялық-гендiк негiзде тұрақты ормандық тұқым базасын жасау және оны тиiмдi пайдалану, су-орман мелиорациясы, күтiп-баптау үшін ағаш кесу мен санитарлық ағаш кесудi қоса алғанда, орманды күтiп-баптау, орман шаруашылығы мақсатында жол салу, басқа да орман шаруашылығы iс-шараларын өткiзу нәтижесiнде жүзеге асырылады. Мемлекеттiк орман қоры учаскелерiнде ормандардың ресурстық және экологиялық әлеуетiн арттыру жөнiндегi iс-шараларды орман мекемелерi мен орман пайдаланушылар орман орналастыру жобаларына сәйкес жүргiзедi. Ормандарды молықтыру мақсаты мемлекеттiк орман қорының ағашы кесiлген, өртелген және бұрын орман өскен өзге де аумақтарында орманды уақытында қалпына келтiру, ормандардың тұқымдық құрамын жақсарту, олардың өнiмдiлiгiн арттыру, мемлекеттiк орман қоры жерлерiнiң ұтымды пайдаланылуын қамтамасыз ету болып табылады. Орман өсiрудiң мақсаты бұрын орман өспеген аумақтарда екпелер отырғызу болып табылады. Мемлекеттiк орман қоры учаскелерiнде ормандарды молықтыру жөнiндегi iс-шаралар орман өсiру жағдайлары мен экономикалық мақсатқа сәйкестiгi ескерiле отырып, экологиялық және санитарлық-эпидемиологиялық талаптар сақталып, неғұрлым қысқа мерзiмде өнiмдiлiгi жоғары және төзiмдi екпелер жасауды қамтамасыз ететiн тәсiлдермен жүргiзiлуге тиiс. Мемлекеттiк орман қорында ормандарды молықтыру мен орман өсiру жөнiндегі жұмыстар көлемi мемлекеттiк экологиялық сараптамадан өткен жобалармен айқындалады. Сатуға және егу үшін пайдалануға жататын орман тұқымдарының егу сапасын, олардың мемлекеттiк стандарттарға, техникалық шарттарға және орман тұқым шаруашылығы жөнiндегi басқа да нормативтiк құжаттарға сәйкестiгiн айқындауды орман шаруашылығы саласындағы уәкiлеттi мемлекеттiк органның мамандандырылған ұйымдары жүзеге асырады. Селекциялық-тұқым шаруашылығы мақсатындағы объектiлердi қалыптастыру, оларды мемлекеттiк орман қоры учаскелерiнде пайдаланудың режимiн белгiлеу мемлекеттiк-экологиялық сараптамадан өткен жобалармен айқындалады. Ерекше қорғалатын табиғи аумақтарда ормандарды молықтырған және орман өсiрген кезде мемлекеттiк орман қорының учаскелерiн пайдалану Қазақстан Республикасының заңнамасына сәйкес жүзеге асырылады. Қалалардың шекарасы шегінде орналасқан ормандар </w:t>
      </w:r>
      <w:r w:rsidRPr="008813D9">
        <w:rPr>
          <w:rFonts w:ascii="Times New Roman" w:hAnsi="Times New Roman" w:cs="Times New Roman"/>
          <w:color w:val="121212"/>
          <w:sz w:val="28"/>
          <w:szCs w:val="28"/>
          <w:shd w:val="clear" w:color="auto" w:fill="FFFFFF"/>
          <w:lang w:val="kk-KZ"/>
        </w:rPr>
        <w:lastRenderedPageBreak/>
        <w:t>(қала ормандары мен орманды саябақтар) халықтың тынығуына, мәдени-сауықтыру және спорт шараларын өткiзуге, сондай-ақ қолайлы қоршаған ортаны сақтауға арналған. Қалалық ормандарда және орманды саябақтарда басты мақсатта пайдалану үшін ағаш кесуге және осы ормандардың мақсатымен сыйыспайтын орман пайдаланудың өзге де түрлерiн жүзеге асыруға тыйым салынады. Қазақстан Республикасының заңнамасында белгiленген тәртiппен жер учаскелерiнiң меншiк иелерiне немесе жер пайдаланушыларға ауыл және орман шаруашылықтарын кешендi жүргiзу үшін берiлген мемлекеттiк орман қоры учаскелерiнде ағаш және бұта өсiмдiктерiн күзету, қорғау, молықтыру және пайдалану Қазақстан Республикасының Орман кодексiнің талаптарына сәйкес жүргiзiледi. Пайдалануына мемлекеттiк орман қоры учаскелерi берiлген жер учаскелерiнiң меншiк иелерi немесе жер пайдаланушылар Қазақстан Республикасының Орман кодексiнде белгiленген тәртiппен оларда орман орналастыру жұмыстарын жүргiзуге және орман қорының мемлекеттiк есебiн жүргiзуге қатысуға мiндеттi. Ағаш және бұта өсiмдiктерiнiң жай-күйiн, күзетiлуiн, қорғалуын, пайдаланылуы мен молықтырылуын бақылауды орман шаруашылығы саласындағы уәкiлеттi мемлекеттiк орган жүзеге асырады.</w:t>
      </w: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Pr="00420CB9" w:rsidRDefault="00774296" w:rsidP="00774296">
      <w:pPr>
        <w:pStyle w:val="ad"/>
        <w:shd w:val="clear" w:color="auto" w:fill="FFFFFF"/>
        <w:spacing w:before="0" w:beforeAutospacing="0" w:after="0" w:afterAutospacing="0"/>
        <w:ind w:firstLine="425"/>
        <w:jc w:val="both"/>
        <w:rPr>
          <w:b/>
          <w:bCs/>
          <w:color w:val="1F497D" w:themeColor="text2"/>
          <w:sz w:val="28"/>
          <w:szCs w:val="28"/>
          <w:shd w:val="clear" w:color="auto" w:fill="FFFFFF"/>
          <w:lang w:val="kk-KZ"/>
        </w:rPr>
      </w:pPr>
      <w:r>
        <w:rPr>
          <w:b/>
          <w:sz w:val="28"/>
          <w:szCs w:val="28"/>
          <w:lang w:val="kk-KZ"/>
        </w:rPr>
        <w:t>5.</w:t>
      </w:r>
      <w:r w:rsidR="00096DF7">
        <w:rPr>
          <w:b/>
          <w:sz w:val="28"/>
          <w:szCs w:val="28"/>
          <w:lang w:val="kk-KZ"/>
        </w:rPr>
        <w:t>9</w:t>
      </w:r>
      <w:r w:rsidRPr="00A7630A">
        <w:rPr>
          <w:b/>
          <w:bCs/>
          <w:color w:val="000000" w:themeColor="text1"/>
          <w:sz w:val="28"/>
          <w:szCs w:val="28"/>
          <w:shd w:val="clear" w:color="auto" w:fill="FFFFFF"/>
          <w:lang w:val="kk-KZ"/>
        </w:rPr>
        <w:t>Жануарлар дүниесіне меншік құқығы және оны жүзеге асыру нысандары</w:t>
      </w:r>
    </w:p>
    <w:p w:rsidR="00774296" w:rsidRPr="00F3249B" w:rsidRDefault="00774296" w:rsidP="00774296">
      <w:pPr>
        <w:pStyle w:val="ad"/>
        <w:shd w:val="clear" w:color="auto" w:fill="FFFFFF"/>
        <w:spacing w:before="0" w:beforeAutospacing="0" w:after="0" w:afterAutospacing="0"/>
        <w:ind w:firstLine="425"/>
        <w:jc w:val="both"/>
        <w:rPr>
          <w:b/>
          <w:bCs/>
          <w:color w:val="206EB5"/>
          <w:sz w:val="28"/>
          <w:szCs w:val="28"/>
          <w:shd w:val="clear" w:color="auto" w:fill="FFFFFF"/>
          <w:lang w:val="kk-KZ"/>
        </w:rPr>
      </w:pPr>
    </w:p>
    <w:p w:rsidR="00096DF7"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xml:space="preserve">Жануарлар дүниесін жалпы пайдалану Қазақстан Республикасының жануарлар дүниесін қорғау, өсiмiн молайту және пайдалану туралы заңнамасына сәйкес жануарлар дүниесі объектiлерiн табиғи ортадан алып қойылмай жүзеге асырылады. Жануарлар тiршiлiгiнiң пайдалы қасиеттерiн, сондай-ақ жануарлар дүниесі объектiлерiн ғылыми, мәдени-ағартушылық, тәрбиелiк, эстетикалық және Қазақстан Республикасының заңнамасында тыйым салынбаған басқа мақсаттарда пайдалану жануарлар дүниесін жалпы пайдалану тәртібімен жүзеге асырылады. Жануарлар дүниесін жалпы пайдалануды жүзеге асыру кезiнде жануарларды алып қоюға, олардың паналау орындарын және басқа да құрылыстарды қиратуға, жануарларды көбею кезеңiнде мазалауға, жануарлардың тiршiлiк ету ортасын бұзуға және олардың көбею жағдайларын нашарлатуға тыйым салынады. Жануарлар дүниесі объектілерін жаңа тіршілік ету орындарына көшіруге, Қазақстан фаунасы үшін жаңа жабайы жануарлар түрлерін жерсіндіруге, сондай-ақ жабайы жануарларды будандастыру жөніндегі іс-шараларға ғылыми-зерттеу және шаруашылық мақсаттарында мемлекеттік экологиялық сараптаманың оң қорытындысы алынғаннан кейін жануарлар дүниесін қорғау, өсімін молайту және пайдалану саласындағы уәкілетті мемлекеттік органның рұқсатымен жол беріледі. Жеке және заңды тұлғалардың жабайы жануарларды өз бетінше көшіруіне, жерсіндіруіне және будандастыруына </w:t>
      </w:r>
      <w:r w:rsidRPr="00F3249B">
        <w:rPr>
          <w:color w:val="121212"/>
          <w:sz w:val="28"/>
          <w:szCs w:val="28"/>
          <w:lang w:val="kk-KZ"/>
        </w:rPr>
        <w:lastRenderedPageBreak/>
        <w:t>тыйым салынады. Жабайы жануарларды, сондай-ақ жабайы жануарлармен будандасуы немесе оларға зиян келтіруі мүмкін үй жануарларын жартылай ерікті немесе еріксіз жағдайларда ұстайтын немесе өсіретін жеке және заңды тұлғалар осы жануарлардың табиғи ортаға шығуын болдырмау жөніндегі іс-шараларды жүргізуге міндетті.</w:t>
      </w: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xml:space="preserve">Жануарлардың тіршілігіне қатер төндіретін дүлей зілзала және төтенше экологиялық жағдайлар туындаған жағдайда, жануарлар дүниесі объектілерін пайдаланушылар жабайы жануарларға көмек көрсетуге және бұл туралы жануарлар дүниесін қорғау, өсімін молайту және пайдалану саласындағы және қоршаған ортаны қорғау саласындағы уәкілетті мемлекеттік органдарға дереу хабарлауға міндетті. Жануарлар дүниесі объектілерін Қазақстан Республикасына әкелу және одан тысқары жерлерге әкету жануарлар дүниесін қорғау, өсімін молайту және пайдалану саласындағы уәкілетті мемлекеттік орган белгілеген ережелер бойынша жүзеге асырылады. Жануарлар тіршілігінің пайдалы қасиеттері мен өнімдерін пайдалануға, жануарларды алып қоймағанда және жоймағанда, олардың тіршілік ету ортасын нашарлатпағанда және жануарларға зиян келтірмегенде, жол беріледі. Жабайы жануарларды олардың тіршілігінің өнімдерін алу мақсатында пайдалануға жануарларды алып қоймағанда және жоймағанда және олардың тіршілік ету ортасын нашарлатпағанда жол беріледі. Жабайы жануарларды олардың тіршілігінің өнімдерін алу мақсатында пайдалану жануарлар дүниесін қорғау, өсімін молайту және пайдалану саласындағы уәкілетті мемлекеттік орган белгілеген ережелер бойынша жүзеге асырылады. Халықтың денсаулығы мен қауіпсіздігі, ауыл шаруашылық және басқа үй жануарлары ауруларын болдырмау, қоршаған ортаға, шаруашылық және басқа қызметке зиян келтіруді болдырмау мүддесінде жабайы жануарлардың жекелеген түрлерінің санын реттеуге бағытталған іс-шаралар жүзеге асырылады. Бұл шаралар жабайы жануарлардың тіршілік ету ортасының сақталуын қамтамасыз ететін және оларға зиян келтіруге жол бермейтін тәсілдермен жүзеге асырылуға тиіс. Жабайы жануарлардың санын реттеу тәртібін қоршаған ортаны қорғау саласындағы уәкілетті органмен келісім бойынша жануарлар дүниесін қорғау, өсімін молайту және пайдалану саласындағы уәкілетті мемлекеттік орган айқындайды. Аңшылық және балық шаруашылығын жүргізу кезінде мынадай экологиялық талаптар қойылады: жануарлар дүниесі объектілерін ұтымды пайдалану, өз қызметінің нәтижесінде жануарлардың тіршілік ету ортасының экологиялық жай-күйінің нашарлауына жол бермеу, өндірістік процестерді жүзеге асырған уақытта табиғат қорғау технологияларын қолдану; жабайы жануарлардың саны мен пайдаланылуының бастапқы есебін жүргізу, олардың жай-күйін және аңшылық алқаптарының сипатын зерделеу, ол ақпаратты жануарлар дүниесін қорғау, өсімін молайту және пайдалану саласындағы уәкілетті мемлекеттік органға беру; жануарларды аулаудың белгіленген ережелерін, нормаларын, лимиттері мен мерзімдерін сақтау; бекітіп берілген аумақтағы жануарлар дүниесінің объектілерін, соның ішінде құрып кету қаупі төнген жануарлар </w:t>
      </w:r>
      <w:r w:rsidRPr="00F3249B">
        <w:rPr>
          <w:color w:val="121212"/>
          <w:sz w:val="28"/>
          <w:szCs w:val="28"/>
          <w:lang w:val="kk-KZ"/>
        </w:rPr>
        <w:lastRenderedPageBreak/>
        <w:t>түрлерін қорғауды жүзеге асыру; жабайы жануарларды өсіруге, оның ішінде қолдан өсіруге, олардың тіршілік ету ортасын сақтауға және жақсартуға бағытталған кешенді іс-шараларды жүргізу; жануарлар дүниесін қорғау, өсімін молайту және пайдалану мәселелері бойынша жалпы мемлекеттік, өңірлік, республикалық және басқа да аумақтық экологиялық бағдарламаларды орындау жөніндегі іс-шараларды жүзеге асыру; аурулардың алдын алу мен оларға қарсы күрестің кешенді іс-шараларын жүзеге асыру, жануарлар ауруларының анықталуы, олардың тіршілік ету ортасы жай-күйінің нашарлауы, жануарлардың құрып кету қаупінің туындауы және қырылу жағдайлары туралы жануарлар дүниесін қорғау, өсімін молайту және пайдалану, ветеринария саласындағы уәкілетті мемлекеттік органдарға, санитарлық-эпидемиологиялық қызметтің мемлекеттік органдарына дереу хабарлау; жануарлар дүниесі объектілерінің жай-күйі мен олардың тіршілік ету жағдайлары нашарлаған, жануарлардың көбею қабілеті төмендеген және олардың құрып кету қаупі туған жағдайда оларды пайдалануды өз бетімен тоқтату, жануарларға және олардың тіршілік ету ортасына теріс әсерді жою шараларын шұғыл қолдану. Жануарларды сақтау және өсімін молайту мақсатында Қазақстан Республикасының жануарлар дүниесін қорғау, өсімін молайту және пайдалану саласындағы заңнамасында белгіленген тәртіппен жануарлар дүниесін пайдалануға лимиттер мен квоталар белгіленеді. Микроорганизмдердің жаңа штаммдарын, биологиялық белсенді заттарды жасау, генетикалық түрлендірілген организмдерді жасап шығару, басқа да биотехнология өнімдерін өндіру мемлекеттік экологиялық және санитарлық-эпидемиологиялық сараптамалардың оң қорытындылары болған кезде жүзеге асырылады. Мұндай қорытындылар болмаған кезде көрсетілген организмдер мен заттарды пайдалануға тыйым салынады.</w:t>
      </w: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Default="00774296" w:rsidP="00D73C34">
      <w:pPr>
        <w:spacing w:after="0" w:line="240" w:lineRule="auto"/>
        <w:ind w:firstLine="425"/>
        <w:jc w:val="both"/>
        <w:rPr>
          <w:rFonts w:ascii="Times New Roman" w:hAnsi="Times New Roman" w:cs="Times New Roman"/>
          <w:b/>
          <w:sz w:val="28"/>
          <w:szCs w:val="28"/>
          <w:lang w:val="kk-KZ"/>
        </w:rPr>
      </w:pPr>
    </w:p>
    <w:p w:rsidR="00774296" w:rsidRPr="00A7630A" w:rsidRDefault="00774296" w:rsidP="00774296">
      <w:pPr>
        <w:pStyle w:val="ad"/>
        <w:shd w:val="clear" w:color="auto" w:fill="FFFFFF"/>
        <w:spacing w:before="0" w:beforeAutospacing="0" w:after="0" w:afterAutospacing="0"/>
        <w:ind w:firstLine="425"/>
        <w:jc w:val="both"/>
        <w:rPr>
          <w:b/>
          <w:bCs/>
          <w:color w:val="000000" w:themeColor="text1"/>
          <w:sz w:val="28"/>
          <w:szCs w:val="28"/>
          <w:shd w:val="clear" w:color="auto" w:fill="FFFFFF"/>
          <w:lang w:val="kk-KZ"/>
        </w:rPr>
      </w:pPr>
      <w:r>
        <w:rPr>
          <w:b/>
          <w:sz w:val="28"/>
          <w:szCs w:val="28"/>
          <w:lang w:val="kk-KZ"/>
        </w:rPr>
        <w:t>5.</w:t>
      </w:r>
      <w:r w:rsidR="00096DF7">
        <w:rPr>
          <w:b/>
          <w:sz w:val="28"/>
          <w:szCs w:val="28"/>
          <w:lang w:val="kk-KZ"/>
        </w:rPr>
        <w:t>10</w:t>
      </w:r>
      <w:r w:rsidRPr="00A7630A">
        <w:rPr>
          <w:b/>
          <w:bCs/>
          <w:color w:val="000000" w:themeColor="text1"/>
          <w:sz w:val="28"/>
          <w:szCs w:val="28"/>
          <w:shd w:val="clear" w:color="auto" w:fill="FFFFFF"/>
          <w:lang w:val="kk-KZ"/>
        </w:rPr>
        <w:t>Мемлекеттік органдарының ерекше қорғалатын табиғи аумақтар саласындағы құзыреті</w:t>
      </w:r>
    </w:p>
    <w:p w:rsidR="00774296" w:rsidRPr="00A7630A" w:rsidRDefault="00774296" w:rsidP="00774296">
      <w:pPr>
        <w:pStyle w:val="ad"/>
        <w:shd w:val="clear" w:color="auto" w:fill="FFFFFF"/>
        <w:spacing w:before="0" w:beforeAutospacing="0" w:after="0" w:afterAutospacing="0"/>
        <w:ind w:firstLine="425"/>
        <w:jc w:val="both"/>
        <w:rPr>
          <w:b/>
          <w:bCs/>
          <w:color w:val="206EB5"/>
          <w:sz w:val="28"/>
          <w:szCs w:val="28"/>
          <w:shd w:val="clear" w:color="auto" w:fill="FFFFFF"/>
          <w:lang w:val="kk-KZ"/>
        </w:rPr>
      </w:pPr>
    </w:p>
    <w:p w:rsidR="00774296" w:rsidRPr="00F3249B" w:rsidRDefault="00774296" w:rsidP="00774296">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 xml:space="preserve">Ерекше қорғалатын табиғи аумақтардың жерiне мемлекеттiк табиғи қорықтардың, мемлекеттiк ұлттық табиғи парктердiң, мемлекеттiк табиғи резерваттардың, мемлекеттiк өңiрлiк табиғи парктердің, мемлекеттiк зоологиялық парктердің, мемлекеттiк ботаникалық бақтардың, мемлекеттiк дендрологиялық парктер мен мемлекеттiк табиғат ескерткiштерiнiң жерi жатады. Мемлекеттiк қорық аймақтары мен мемлекеттiк табиғи қаумалдардың жер учаскелерi жер учаскелерiнiң меншiк иелерi мен жер пайдаланушылардан алынбай, басқа санаттардағы жерлер құрамында бөлiнедi және мемлекеттiк жер кадастрын жүргiзу кезiнде ескерiледi. Мемлекеттiк қорық аймақтары мен мемлекеттiк табиғи қаумалдардың аумағы шегiнде осы ерекше қорғалатын табиғи аумақтардың экологиялық жүйелерiнiң және оларда орналасқан мемлекеттiк табиғи-қорық қоры </w:t>
      </w:r>
      <w:r w:rsidRPr="00F3249B">
        <w:rPr>
          <w:color w:val="121212"/>
          <w:sz w:val="28"/>
          <w:szCs w:val="28"/>
          <w:lang w:val="kk-KZ"/>
        </w:rPr>
        <w:lastRenderedPageBreak/>
        <w:t xml:space="preserve">объектiлерiнiң жай-күйiне және оларды қалпына келтiруге терiс әсер ететiн кез келген қызметтi шектеу меншiк иелерi мен жер пайдаланушылардың жер учаскелерiне ауыртпалық болып енгiзiледi және бұл жерге орналастыру құжаттамасында ескерiледi. Epeкшe қорғалатын табиғи аумақтардың жерi мемлекет меншiгiнде болады және жекешелендiруге жатпайды. Ерекше қорғалатын табиғи аумақтардың жерiн өзге қажеттерге алып қоюға жол берiлмейдi. Ауыл шаруашылығы өндiрiсiн жүргiзу үшін пайдаланылатын, ерекше қорғалатын табиғи аумақтардың жерiндегi ауыл шаруашылығы алқаптары аталған мақсаттар үшін ерекше қорғалатын табиғи аумақтар шекарасындағы елдi мекендерде тұратын Қазақстан Республикасының азаматтарына Қазақстан Республикасының заңдарында белгiленген тәртiппен берiлуi мүмкiн. Ерекше қорғалатын табиғи аумақтар Қазақстан Республикасының заңдарында көзделген тәртiппен және жағдайларда ғылыми, мәдени-ағарту, оқу, туристiк және рекреациялық, шектеулi шаруашылық мақсаттары үшін пайдаланылуы мүмкiн. Мәдени-ағартушылық iс-шаралар жүргiзу үшін ерекше қорғалатын табиғи аумақтарда мұражайлар, лекторийлер, экспозициялар, демонстрациялық учаскелер мен басқа да қажеттi объектiлер құрылуы мүмкiн. Туризм үшін және рекреация жүргiзу үшін ерекше қорғалатын табиғи аумақтарда туристiк соқпақтармен, көрсетiлiм алаңдарымен, қосынды алаңқайлармен, көлiк тұрақтарымен, кемпингтермен, шатырлы лагерьлермен, қонақүйлермен, мотельдермен, туристiк базалармен, қоғамдық тамақтандыру, сауда және басқа да мәдени-тұрмыстық мақсаттағы объектiлермен жабдықталатын арнайы учаскелер бөлiп шығарылады. Ерекше қорғалатын табиғи аумақтарда туристiк және рекреациялық қызмет оларды қорғау режимi ескерiле отырып шектеледi және Қазақстан Республикасының заңдарына сәйкес реттеледi. Ерекше қорғалатын табиғи аумақтарды шектеулi шаруашылық мақсаттарында пайдалануға тапсырыс режимiмен және шаруашылық қызметтi реттеу режимiмен арнайы бөлiнген учаскелерде ғана жол берiлуi мүмкiн. Ерекше күзетудi және қолайсыз сыртқы әсерден қорғауды қамтамасыз ету үшін ерекше қорғалатын табиғи аумақтардың айналасына, осы аймақтар шегiнде осы ерекше қорғалатын табиғи аумақтардың экологиялық жүйесiне және оларда орналасқан мемлекеттiк табиғи-қорық қорының объектiлерiне қолайсыз әсер ететiн кез келген қызметке тыйым салынатын және шектеу қойылатын күзет аймақтары белгiленедi. Мемлекеттiк табиғи қорықтардың, мемлекеттiк ұлттық табиғи парктердің, мемлекеттiк табиғи резерваттар мен мемлекеттiк өңiрлiк табиғи парктердің күзет аймағы аумағында табиғат пайдалану мөлшерi, шекарасы, режим түрлерi және тәртiбi оларды құру жөнiндегi жаратылыстану-ғылыми және техникалық-экономикалық негiздемелермен айқындалады. Бұл ретте меншiк иелерi мен жер пайдаланушылардың жер учаскелерiнiң шекаралары бойынша немесе табиғи географиялық межелер бойынша белгiленетiн және сол жерлерде арнаулы белгілерімен белгіленетін күзет аймағының енi екi километрден кем болмауға тиiс. Ерекше қорғалатын табиғи аумақтар шегiндегi жер учаскелерi осы аймақтарды қорғаудың </w:t>
      </w:r>
      <w:r w:rsidRPr="00F3249B">
        <w:rPr>
          <w:color w:val="121212"/>
          <w:sz w:val="28"/>
          <w:szCs w:val="28"/>
          <w:lang w:val="kk-KZ"/>
        </w:rPr>
        <w:lastRenderedPageBreak/>
        <w:t xml:space="preserve">белгiленген режимiн сақтай отырып пайдаланылады және кодексте белгiленген талаптарға сәйкес мемлекет қажеттiктерi үшін алып қойылуы мүмкiн. Жердi ерекше қорғалатын табиғи аумақтар санатына жатқызу және жердi ерекше қорғалатын табиғи аумақтар үшін резервте қалдыру Қазақстан Республикасының ерекше қорғалатын табиғи аумақтар туралы заңдарына сәйкес жүзеге асырылады. Сауықтыру мақсатындағы жерге табиғи шипалы факторлары бар курорттар, сондай-ақ аурудың алдын алу мен емдеудi ұйымдастыру үшін қолайлы жер учаскелерi жатады. Адам ауруының алдын алу мен емдеудi ұйымдастыру үшін қолайлы санитарлық және экологиялық жағдайларды сақтау мақсатында сауықтыру мақсатындағы аумақтар жерiнде Қазақстан Республикасының заңдарына сәйкес санитарлық-қорғау аймақтары белгiленедi. Сауықтыру мақсатындағы жердiң күзет, санитарлық-қорғау және өзге де қорғау аймақтарының шекарасы мен оны пайдалану режимiн жергiлiктi өкiлдi және атқарушы органдар айқындайды. Белгiленген санитарлық режимге сәйкес осы жер учаскелерiн шаруашылық айналымынан толығымен алып қою (санитарлық-қорғау аймағының бiрiншi белдеуi) көзделетiн жағдайларды қоспағанда, санитарлық-қорғау аймақтары шегiндегi жер учаскелерi жер учаскелерiнiң меншiк иелерi мен жер пайдаланушылардан алып қойылмайды. Жер учаскелерiн санитарлық-қорғау аймақтарының екiншi және үшіншi белдеулерi шекарасында пайдалану осы аймақтарды күзетудiң белгiленген режимi сақтала отырып жүзеге асырылады. Халықтың ұйымдасқан түрдегi жаппай демалысы мен туризмiне арналған және сол үшін пайдаланылатын жер рекреациялық мақсаттағы жер деп танылады. Рекреациялық мақсаттағы жер құрамына демалыс үйлерi, пансионаттар, кемпингтер, дене шынықтыру және спорт объектiлерi, туристiк базалар, стационарлық және шатырлы туристiк-сауықтыру лагерьлерi, балықшы және аңшы үйлерi, орман парктерi, туристiк соқпақтар, трассалар, балалар және спорт лагерьлерi, осы сияқты басқа да объектiлер орналасқан жер учаскелерi кiруi мүмкiн. Рекреациялық мақсаттағы жерге қала маңындағы жасыл аймақ жерлерi де жатады. Рекреациялық мақсаттағы жердi пайдалану тәртiбi мен режимiн жергiлiктi өкiлдi және атқарушы органдар белгiлейдi. Жер учаскелерiнiң меншiк иелерiмен және жер пайдаланушылармен келiсiм бойынша белгiленген туристiк соқпақтар мен трассаларды пайдалану сервитуттар негiзiнде жүзеге асырылуы мүмкiн. Рекреациялық мақсаттағы жерде олардың нысаналы мақсатына сәйкес келмейтiн қызметке тыйым салынады. Тарихи-мәдени қорықтар, мемориалдық парктер, қорымдар, археологиялық парктер (қорғандар, қала орындары, тұрақтар), сәулет-ландшафт кешендерi, жартастағы бейнелер, ғибадат құрылыстары, шайқас және ұрыс алаңдары болған жер учаскелерi тарихи-мәдени мақсаттағы жер деп танылды. Қазақстан Республикасының заңдарында белгiленген жағдайларды қоспағанда, тарихи-мәдени мақсаттағы жерге жатқызылған жер учаскелерi оның меншiк иелерi мен жер пайдаланушылардан алып қойылмайды. Жергiлiктi атқарушы органдар тарихи-мәдени мақсаттағы жердiң жекелеген учаскелерiнде, соның iшiнде </w:t>
      </w:r>
      <w:r w:rsidRPr="00F3249B">
        <w:rPr>
          <w:color w:val="121212"/>
          <w:sz w:val="28"/>
          <w:szCs w:val="28"/>
          <w:lang w:val="kk-KZ"/>
        </w:rPr>
        <w:lastRenderedPageBreak/>
        <w:t>зерттеуге және сақтап қоюға жататын мәдени мұра объектiлерiнде кез келген шаруашылық қызметiне шектеу қоюы мүмкiн.</w:t>
      </w:r>
    </w:p>
    <w:p w:rsidR="00096DF7" w:rsidRPr="00A7630A" w:rsidRDefault="00774296" w:rsidP="00096DF7">
      <w:pPr>
        <w:pStyle w:val="ad"/>
        <w:shd w:val="clear" w:color="auto" w:fill="FFFFFF"/>
        <w:spacing w:before="0" w:beforeAutospacing="0" w:after="0" w:afterAutospacing="0"/>
        <w:ind w:firstLine="425"/>
        <w:jc w:val="both"/>
        <w:rPr>
          <w:b/>
          <w:bCs/>
          <w:color w:val="000000" w:themeColor="text1"/>
          <w:sz w:val="28"/>
          <w:szCs w:val="28"/>
          <w:shd w:val="clear" w:color="auto" w:fill="FFFFFF"/>
          <w:lang w:val="kk-KZ"/>
        </w:rPr>
      </w:pPr>
      <w:r>
        <w:rPr>
          <w:b/>
          <w:sz w:val="28"/>
          <w:szCs w:val="28"/>
          <w:lang w:val="kk-KZ"/>
        </w:rPr>
        <w:t>5.1</w:t>
      </w:r>
      <w:r w:rsidR="00096DF7">
        <w:rPr>
          <w:b/>
          <w:sz w:val="28"/>
          <w:szCs w:val="28"/>
          <w:lang w:val="kk-KZ"/>
        </w:rPr>
        <w:t>1</w:t>
      </w:r>
      <w:r w:rsidR="00096DF7" w:rsidRPr="00A7630A">
        <w:rPr>
          <w:b/>
          <w:bCs/>
          <w:color w:val="000000" w:themeColor="text1"/>
          <w:sz w:val="28"/>
          <w:szCs w:val="28"/>
          <w:shd w:val="clear" w:color="auto" w:fill="FFFFFF"/>
          <w:lang w:val="kk-KZ"/>
        </w:rPr>
        <w:t>Қоршаған ортаны қорғау сатасындағы халықаралық ынтымақтастық</w:t>
      </w:r>
    </w:p>
    <w:p w:rsidR="00096DF7" w:rsidRPr="00420CB9" w:rsidRDefault="00096DF7" w:rsidP="00096DF7">
      <w:pPr>
        <w:pStyle w:val="ad"/>
        <w:shd w:val="clear" w:color="auto" w:fill="FFFFFF"/>
        <w:spacing w:before="0" w:beforeAutospacing="0" w:after="0" w:afterAutospacing="0"/>
        <w:ind w:firstLine="425"/>
        <w:jc w:val="both"/>
        <w:rPr>
          <w:b/>
          <w:bCs/>
          <w:color w:val="206EB5"/>
          <w:sz w:val="28"/>
          <w:szCs w:val="28"/>
          <w:shd w:val="clear" w:color="auto" w:fill="FFFFFF"/>
          <w:lang w:val="kk-KZ"/>
        </w:rPr>
      </w:pPr>
    </w:p>
    <w:p w:rsidR="00096DF7" w:rsidRPr="00F3249B" w:rsidRDefault="00096DF7" w:rsidP="00096DF7">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Табиғатты халықаралық құқықтық қорғау - бүкіл әлем халқы, олар тұратын мемлекеттер үшін өте қажетті шаралардың бірі. Оның себебі ғылым мен техниканың дамуы пайдалы қазбалардың, суды, орманды, атмосфералық ауаны өнеркәсіпте, жол қатынастары, құрал-жабдықтармен қатар қару-жарақтар, атом қаруы мен энергетикасы, космос үшін пайдалану жылдан-жылға арта түсуде. Мұнай өнімдерін тасымалдаудан мұхиттар мен теңіздерге аққан мұнай жануарлар дүниесіне зиянын тигізуде. Ормандар орынсыз ағаш кесу мен ащы жаңбыр суына ұшырап, көлемі қысқаруда. Атмосфералық ауаға өндірістің улы заттары көптен шығарылады.</w:t>
      </w:r>
    </w:p>
    <w:p w:rsidR="00096DF7" w:rsidRPr="00F3249B" w:rsidRDefault="00096DF7" w:rsidP="00096DF7">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Еліміздің орнықты дамуын жан-жақты қамтамасыз етуде қоршаған орта ахуалын, оның сапалық көрсеткішін жан-жақты жақсарту үшін, оған қоса Президент пен Үкімет белгілеген айқын әрі нысаналы көрсеткіштерге қол жеткізуде түрлі бағыттар бойынша жұмыстар жүргізіліп келеді.</w:t>
      </w:r>
    </w:p>
    <w:p w:rsidR="00096DF7" w:rsidRPr="00F3249B" w:rsidRDefault="00096DF7" w:rsidP="00096DF7">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Әлемдік қауымдастық экологиялық мәселелерді бірлесе шешуге орасан зор күш-жігер жұмсауда, Қазақстан да бұл процеске белсене қосылды. Қазақстан Республикасының Конституциясында халықаралық құқықтың жалпы мойындалған қағидалары мен халықаралық келісім шарттардың Қазақстан Республикасының заңдары алдында басымдыққа ие екендігі айтылған.</w:t>
      </w:r>
    </w:p>
    <w:p w:rsidR="00096DF7" w:rsidRPr="00F3249B" w:rsidRDefault="00096DF7" w:rsidP="00096DF7">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Қазақстан Республикасы халықаралық қауымдастықтың толық құқылы мүшесі болды. Бүгінде Қазақстан қоршаған ортаны қорғау саласында басқа мемлекеттермен белсенді ынтымақтастық орнатқан.</w:t>
      </w:r>
    </w:p>
    <w:p w:rsidR="00096DF7" w:rsidRPr="00F3249B" w:rsidRDefault="00096DF7" w:rsidP="00096DF7">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Біріккен Ұлттар Ұйымының толыққанды мүшесi бола отырып, Қазақстан жаhандық серiктестiктiң негiзiнде мемлекеттiк экологиялық саясатты тиiмдi жүргiзудiң кiлтi ретiнде халықаралық ынтымақтастықты пайдалануы тиiс.</w:t>
      </w:r>
    </w:p>
    <w:p w:rsidR="00096DF7" w:rsidRPr="00F3249B" w:rsidRDefault="00096DF7" w:rsidP="00096DF7">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Экологиялық мәселені шешу үшін қоршаған ортаны қорғау саласында халықаралық ынтымақтастық принципін қолданудың зор маңызы бар. Шын мәнінде, экологиялық тұрғыда мемлекеттік шекараларды белгілеу жекелеген мемлекетті жалпы ғаламшарлық сипаты бар экологиялық мәселеден босата қоймайды. Бұл арада қоғамдағы идеологияның, әлеуметтік-экономикалық жүйедегі өзгешеліктің маңызы болмайды. Экологиялық мәселе барлығы үшін бірдей, сондықтан оны шешудің тиімділігі әлемдік қауымдастықтың барлық субъектілерінің бірлескен күш-жігері, осы бағыттағы халықаралық ынтымақтастықты дамыту жағдайында ғана мүмкін болады. Бұл принципті жүзеге асырудың құқықтық тетігі халықаралық-құқықтық актілерді қабылдау арқылы қамтамасыз етеді, ал олардың негізінде экологиялық ұлттық құқықтық актілерін әзірлеу мен қабылдау жүргізіледі.</w:t>
      </w:r>
    </w:p>
    <w:p w:rsidR="00096DF7" w:rsidRPr="00B56523" w:rsidRDefault="00096DF7" w:rsidP="00096DF7">
      <w:pPr>
        <w:pStyle w:val="ad"/>
        <w:shd w:val="clear" w:color="auto" w:fill="FFFFFF"/>
        <w:spacing w:before="0" w:beforeAutospacing="0" w:after="0" w:afterAutospacing="0"/>
        <w:ind w:firstLine="425"/>
        <w:jc w:val="both"/>
        <w:rPr>
          <w:color w:val="121212"/>
          <w:sz w:val="28"/>
          <w:szCs w:val="28"/>
          <w:lang w:val="kk-KZ"/>
        </w:rPr>
      </w:pPr>
      <w:r w:rsidRPr="00B56523">
        <w:rPr>
          <w:color w:val="121212"/>
          <w:sz w:val="28"/>
          <w:szCs w:val="28"/>
          <w:lang w:val="kk-KZ"/>
        </w:rPr>
        <w:t xml:space="preserve">Халықаралық ынтымақтастықты кеңейту жолымен Қазақстан Республикасы көптеген нәтижеге қол жеткізе алады. Тәуелсіз Мемлекеттер </w:t>
      </w:r>
      <w:r w:rsidRPr="00B56523">
        <w:rPr>
          <w:color w:val="121212"/>
          <w:sz w:val="28"/>
          <w:szCs w:val="28"/>
          <w:lang w:val="kk-KZ"/>
        </w:rPr>
        <w:lastRenderedPageBreak/>
        <w:t>Достастығы елдеріндегі қоршаған ортаны қорғау төңірегіндегі ынтымақтасу өзара әрекет етудегі көп жақты келісім негізінде, оған 1992 жылы Москвада Беларусь, Әзірбайжан, Армения, Қазақстан, Қырғызстан, Молдова, Россия, Тәжікстан, Түркіменстан, Өзбекстан өкілдері қол қойған. Келісімге қатысушылар экология және қоршаған ортаны қорғау төңірегінде келісілген саясатты тұрақты жүргізуде, оны жетілдіруде өздерінің территорияларында табиғатты қорғауға бағытталған барлық қажеттілікті жүзеге асырады. Бұл міндет, көбінесе экологиялық заңнаманы үйлестіру жолымен шешіледі. Сонымен қатар, қоршаған ортаны қорғау аясында Қазақстаның халықаралық ынтымақтастығы және ондағы алатын орны тереңдей түсуде.</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Демек, Қазақстан Республикасының табиғи ортаның қауапсiзiдiгiн қамтамасыз ету шараларын жүзеге асыру - Қазақстан Республикасының экологиялық қауiпсiзiдiгiн, оның ұлттық iргелi стратегиялық бөлiктерiнiң бiр саласы қатарында, сондай-ақ халықаралық интеграциялық процестер қатысушы елдердiң мүдделерi мен басымдылықтарын қорғауды қамтиды.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Қоршаған ортаны, табиғатты ластау нәтижесінде Қазақстанның біраз аймағында өмір сүру қиындап барады. Бұл – халық алдында, келешек ұрпақтар алдында үлкен қылмыс. Сондықтан, заң бұзушылық қоғам үшін қауіпті іс-әрекет деп саналады.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Экологиялық заңдарға сақтаудың маңызды шарты заңды тұлғалар жағынан да, азаматтар тарапынан да табиғатты қорғау және қоршаған ортаны рационалды түрде пайдалану туралы ережелерді бұзғаны үшін мемлекеттік шараларды анықтау болып табылады.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Қоршаған ортаның халықаралық-құқығына - қоршаған ортаны қорғау мәселесіне және адамдардың бүгінгі және келешек ұрпақтарының игілігі үшін табиғи ресурстарды ұтымды пайдалануға қатысты халықаралық құқықтың субъектілері арасындағы қатынастарды реттейтін қағидалар мен нормалардың жиынтығы деген анықтама берілген.</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b/>
          <w:bCs/>
          <w:color w:val="121212"/>
          <w:sz w:val="28"/>
          <w:szCs w:val="28"/>
          <w:lang w:val="kk-KZ"/>
        </w:rPr>
        <w:t>Қоршаған ортаны халықаралық құқықтық қорғаудың</w:t>
      </w:r>
      <w:r w:rsidRPr="00B56523">
        <w:rPr>
          <w:rFonts w:ascii="Times New Roman" w:eastAsia="Times New Roman" w:hAnsi="Times New Roman" w:cs="Times New Roman"/>
          <w:color w:val="121212"/>
          <w:sz w:val="28"/>
          <w:szCs w:val="28"/>
          <w:lang w:val="kk-KZ"/>
        </w:rPr>
        <w:t> негізгі, нысаналық облыстарын бөлуге болады: қоршаған ортаға зиянды әсер етуді шектеу; табиғи ресурстарды нысаналы (ұтымды) пайдалану режимінің экономикасын белгілеу; табиғи ескерткіштер мен резерваттарға халықаралық қорғауды белгілеу және жүзеге асыру; мемлекеттердің қоршаған орта мәселесіне қатысты ғылыми-техникалық құрылысын реттеу.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b/>
          <w:bCs/>
          <w:color w:val="121212"/>
          <w:sz w:val="28"/>
          <w:szCs w:val="28"/>
          <w:lang w:val="kk-KZ"/>
        </w:rPr>
        <w:t>Қоршаған ортаның халықаралық-құқығына</w:t>
      </w:r>
      <w:r w:rsidRPr="00B56523">
        <w:rPr>
          <w:rFonts w:ascii="Times New Roman" w:eastAsia="Times New Roman" w:hAnsi="Times New Roman" w:cs="Times New Roman"/>
          <w:color w:val="121212"/>
          <w:sz w:val="28"/>
          <w:szCs w:val="28"/>
          <w:lang w:val="kk-KZ"/>
        </w:rPr>
        <w:t> - қоршаған ортаны қорғау мәселесіне және адамдардың бүгінгі және келешек ұрпақтарының игілігі үшін табиғи ресурстарды ұтымды пайдалануға қатысты халықаралық құқықтың субъектілері арасындағы қатынастарды реттейтін қағидалар мен нормалардың жиынтығы деген анықтама берілген.</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xml:space="preserve">Халықаралық экологиялық құқықтың екі жақты мағынасы бар. Бір жағынан, ол - халықаралық ынтымақтастықтың барлық түрлерін реттейтін халықаралық жария құқықтың құрамдас бөлігі. Бұл құқықтық реттеудің қағидалары мен әдістерінің сипаттамасына әсер етеді. Екінші жағынан, ол ішкі экологиялық құқықтың жалғасы болып табылады және халықаралық </w:t>
      </w:r>
      <w:r w:rsidRPr="00B56523">
        <w:rPr>
          <w:rFonts w:ascii="Times New Roman" w:eastAsia="Times New Roman" w:hAnsi="Times New Roman" w:cs="Times New Roman"/>
          <w:color w:val="121212"/>
          <w:sz w:val="28"/>
          <w:szCs w:val="28"/>
          <w:lang w:val="kk-KZ"/>
        </w:rPr>
        <w:lastRenderedPageBreak/>
        <w:t>құқықтық реттеудің мазмұнына өз таңбасын қалдырады. Дей тұрғанмен, ол бірінші немесе екінші құқықтық құрылымға қатысты салыстырмалы даралыққа ие.</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Халықаралық экологиялық құқықтың құқықтық реттейтін жеке нысанасы бар - халықаралық экологиялық қарым-қатынастар, олар өзінің мазмұны бойынша халықаралық ынтымақтастық саласындағы басқа қарым-қатынастардан және ішкі экологиялық құқықтың дәл сондай қарым-қатынастарынан ерекшеленеді. Халықаралық құқықтың жалпы қабылданған қағидалары мен нормаларымен қатар, аталмыш құқықтық құрылымның экологиялық қатынастарды реттеудің өзіндік ерекше қағидалары бар. Сондай-ақ, халықаралық ұйымдардың конвенциялары, келісімшарттары, мәмілелері, резолюциялары сияқты құқықтық реттеудің жеке көздері бар.</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Егер ішкі экологиялық құқық сәйкес мемлекеттің бір еркін білдірсе, онда халықаралық экологиялық құқық екі немесе бірнеше мемлекеттердің, болмаса халықаралық ұйымдардың келісілген еркін білдіреді. Дегенмен, бұл экологиялық-құқықтық еріктер түйіскен кезде, басымдық халықаралық нормаларда қалады.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Халықаралық экологиялық құқық, аталған құқық саласының нысанасын, оның қағидаларын құрайтын - қоғамдық экологиялық қатынастар саласындағы өз қызметінің негізгі бағыттарын айқындауды қажет етеді.</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Халықаралық экологиялық құқықтың қағидалары дегеніміз - қоғамдық саясаттың нәтижесі ретінде туындайтын субъектілердің басқарушы жағдайлары, халықаралық экологиялық құқықтың заңды бекітілген бастаулары. Халықаралық экологиялық құқықтың қағидасы дегеніміз - барлық субьектілерге міндетті сипаты бар, халықаралық экологиялық құқықтың нормасы.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Әрбір мемлекет, қоршаған ортаның ұлттық жүйесіне қатысты, өзіне қажетті саясат жүргізу құқығын жүзеге асыру кезінде заманауи халықаралық құқықтың жалпы мойындалған қағидалары мен нормаларын сақтауға міндетті. Ластануды бір мемлекеттің аумағынан тысқары, үлкен қашықтыққа көшіру мәселесінің шиеленісуімен, халықаралық құқықтың мемлекеттің егемендігін құрметтеу, мемлекеттердің егемендігінің теңдігі, аумаққа қолсұғылмаушылық және бүтіндігі, ынтымақтастық, халықаралық дауларды бейбіт жолмен шешу, халықаралық-құқықтық жауапкершілік секілді халықаралық құқықтың жалпы қабылданған қағидаларын ұстану маңызы арта түседі.</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Халықаралық экологиялық құқықтың арнайы қағидалары алғаш рет 1972 жылы, Біріккен Ұлттар Ұйымы адамды қоршаған ортаның мәселелеріне қатысты Стокгольм конференциясының Декларациясында қалыптастырылды.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xml:space="preserve">Бірінші қағидасы: мемлекет қоршаған ортаның мәселелеріне қатысты өзінің ұлттық саясатына сәйкес, өз табиғи ресурстарын пайдалануға құқылы. Оларға өз юрисдикциясы немесе бақылауы шегіндегі қызметтің, ұлттық </w:t>
      </w:r>
      <w:r w:rsidRPr="00B56523">
        <w:rPr>
          <w:rFonts w:ascii="Times New Roman" w:eastAsia="Times New Roman" w:hAnsi="Times New Roman" w:cs="Times New Roman"/>
          <w:color w:val="121212"/>
          <w:sz w:val="28"/>
          <w:szCs w:val="28"/>
          <w:lang w:val="kk-KZ"/>
        </w:rPr>
        <w:lastRenderedPageBreak/>
        <w:t>юрисдикциясынан тысқары жатқан басқа мемлекеттердің немесе аудандардың қоршаған ортасына залал келтірмеу жауапкершілігі артылады.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Екінші қағидасы</w:t>
      </w:r>
      <w:r w:rsidRPr="00B56523">
        <w:rPr>
          <w:rFonts w:ascii="Times New Roman" w:eastAsia="Times New Roman" w:hAnsi="Times New Roman" w:cs="Times New Roman"/>
          <w:i/>
          <w:iCs/>
          <w:color w:val="121212"/>
          <w:sz w:val="28"/>
          <w:szCs w:val="28"/>
          <w:lang w:val="kk-KZ"/>
        </w:rPr>
        <w:t> - </w:t>
      </w:r>
      <w:r w:rsidRPr="00B56523">
        <w:rPr>
          <w:rFonts w:ascii="Times New Roman" w:eastAsia="Times New Roman" w:hAnsi="Times New Roman" w:cs="Times New Roman"/>
          <w:color w:val="121212"/>
          <w:sz w:val="28"/>
          <w:szCs w:val="28"/>
          <w:lang w:val="kk-KZ"/>
        </w:rPr>
        <w:t>ауаны, суды, жерді, флора мен фаунаны және әсіресе, табиғи экожүйелердің репрезентативтік үлгілерін қосқанда, Жердің табиғи ресурстары бүгінгі және келешек ұрпақтардың игілігі үшін сақталуы тиіс дегенге саяды.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Үшінші қағидасы:қалпына келмейтін ресурстар, олардың болашақта ағып кетуден қорғалуы қамтамасыз етілетіндей және халықаралық кеңістіктегі оларды игерудің пайдасын бүкіл адамзат баласы көретіндей етіп игерілуі керек.</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Халықаралық экологиялық құқықтың қағидаларын белгілеуді Біріккен Ұлттар Ұйымы Бас ассамблеясы қолдаған және 1988 жылғы 28 қазандағы резолюцияда жарияланған Бүкіләлемдік табиғат хартиясы жалғастырды. Ол хартияда бірқатар қағидалар көзделген:</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биологиялық ресурстар олардың табиғи қалпына келу қабілетінің шегінде ғана пайдаланылады;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топырақтардың өнімділігі қорғауға қатысты шараларының немесе ұзақ мерзімді өнімділік және эрозия мен өзін-өзі бұзудың басқа да кез келген түрлерінің алдын алуға байланысты, органикалық түзілімдердің процесінің арқасында сақталады немесе жақсартылады;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көп қайтара пайдаланылатын ресурстар, оның ішінде су да бар, қайталанып қолданылады немесе рециклденеді;</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қайта қалпына келмейтін бір реттік пайдаланылатын ресурстар, олардың қорын, тұтыну үшін оларды қайта өңдеудің ұтымды мүмкіндіктерін және табиғи жүйелердің жұмысымен оларды қолданудың сәйкестігін ескере отырып, шекпен қолданылады;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радиоактивті және улы қалдықтардың төгінділеріне жол бермеу мақсатында ерекше шаралар қабылдануы тиіс;</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табиғатқа түзетуге келмейтіндей ықтимал залал келтіре алатын қызметтен бас тарту керек;</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адамдардың қызметі салдарынан тоқыраған аудандар, олардың табиғи потенциалына және сол ауданда тұратын тұрғындардың игілік талаптарына сәйкес қалпына келтіруді талап етеді.</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xml:space="preserve">Біріккен Ұлттар Ұйымы климаттың өзгерісі туралы Рамалық Конвенцияға Рио-де-Жанейрода 1992 жылы 3-14 маусым аралығында өткен конференция кезінде қол қойылған еді. Дәл сол жерде Стокгольм конференциясының Декларациясын қолдайтын, оның ережелерін дамытатын қоршаған ортаны қорғау және дамыту туралы Декларация қабылданды. Ол Декларацияның мақсаты: мемлекетаралық ынтымақтастықтың, қоғамның басты секторлары мен адамдар арасындағы ынтымақтастықтың жаңа деңгейлерін құру, халықаралық келісімшарттар жасау жолдары арқылы барлық халықтардың мүдделеріне құрметпен қарауды және қоршаған ортаның жаһандық жүйесінің бүтіндігін қорғауды қамтамасыз ететін жаңа, әділ, жаһандық </w:t>
      </w:r>
      <w:r w:rsidRPr="00B56523">
        <w:rPr>
          <w:rFonts w:ascii="Times New Roman" w:eastAsia="Times New Roman" w:hAnsi="Times New Roman" w:cs="Times New Roman"/>
          <w:color w:val="121212"/>
          <w:sz w:val="28"/>
          <w:szCs w:val="28"/>
          <w:lang w:val="kk-KZ"/>
        </w:rPr>
        <w:lastRenderedPageBreak/>
        <w:t>ынтымақтастық құру. Жердің - ортақ үйіміздің кешенді және өзара байланысты сипатын мойындату болып табылады.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Қазақстан Республикасы Экологиялық кодексіне сәйкес, Қазақстан Республикасының қоршаған ортаны қорғау және табиғат пайдалану саласындағы халықаралық ынтымақтастығы: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халықаралық міндеттемелерді адал орындау;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мемлекеттердің өз табиғи ресурстарын игеруге деген егеменді құқығын құрметтеу;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табиғи ресурстарды пайдалану және қоршаған ортаға әсер ету кезінде ұлттық мүдделердің ескерілуін қамтамасыз ету;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орнықты дамуға қол жеткізу үшін қоршаған ортаны қорғау мен экономикалық дамудың интеграциясы;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басқа мемлекеттердің немесе Қазақстан Республикасының юрисдикциясынан тысқары жатқан аудандардың қоршаған ортасына келтірілетін залалдың алдын алу жөніндегі шараларды қамтамасыз ету үшін мемлекеттің жауапкершілігі;</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алдын ала сақтанушылық және алдын ала ескеру шараларын қабылдау;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халықаралық дауларды бейбіт жолмен шешу;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қоршаған ортаға ықтимал елеулі трансшекаралық әсері бар қызмет жөнінде алдын ала хабарлау және өзара консультациялар алысу;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жаһандық, өңірлік, ұлттық және жергілікті деңгейлерде жұмсалатын күш-жігердің өзара бірін-бірі толықтыруы;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қоршаған ортаны ластауға байланысты шығындар үшін ластаушының жауапкершілігі қағидаларыне негізделеді.</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Халықаралық экологиялық-құқықтық қатынастары көздерінің материалдық мағынасы ретінде, әлемдік қауымдастық мүшелерінің қоршаған табиғи ортаны қорғауға және ұтымды пайдалануға бағытталған ерік-жігерін түсіну керек. Ал, халықаралық экологиялық-құқықтық қатынастары көздерінің формалдық мағынасы - халықаралық құқықтың барлық нормалары, келісімдері көрінетін тиісті құқықтық үлгілер, келісімшарттар, конвенциялар, халықаралық ұйымдардың резолюциялары және конференциялар болып табылады. Жекелеген жағдайларда қалыптасқан жағдайларға байланысты халықаралық құқық нормаларының көздері ретінде ішкі заңнаманың нормативті актілері пайдаланылады.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Қазақстан Үкіметі және өкілеттігі бар мемлекеттік және қоғамдық ұйымдар халықаралық табиғат қорғаудың субъектілері бола алады. Олар өз құзыретінде келісімдерге, шарттарға, декларацияларға, Конвенцияларға және басқа да осы саладағы халықаралық құжаттарға қол қоя алады. Қазақстан Республикасы айналадағы табиғи ортаны қорғау жөніңдегі халықаралық ұйымдардың қызметіне, халықаралық конференцияларды әзірлеу мен өткізуге, халықаралық экологиялық бағдарламаларды талдап, жасау мен іске асыруға қатысады.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lastRenderedPageBreak/>
        <w:t>Қазақстан Республикасы айналадағы табиғи ортаны қорғау саласындағы халықаралық ынтымақтастықта, оның субъектісі қатарында мынадай қағидаларды жүзеге асырады: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халықаралық құқықтық жалпы танылған қағидаларын азаматтардың кінаратсыз және қолайлы ортаға деген ажыраған құқықтарын, мемлекеттердің өз қарауы шегінде орналасқан табиғи ресурстарды қорғау мен пайдалануға егеменді құқығын тану;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қазіргі және болашақ ұрпақтардың мүдделері үшін жердің экогиялық қауіпсіздігін қамтамасыз ету мен табиғатты қорғауға жалпы адамзаттық қазыналардың басымдылығы;</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айналадағы табиғи ортаның жай-күйі мен өзгерістері, басқа мемлекеттермен айналадағы ортаға ықпал жасайтын авариялар мен апаттар туралы бүкпесіз хабар алмасу;</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айналадағы ортаны қорғау жөнінде өзіне алған халықаралық міндеттемелерді сөзсіз орындау, олардың бұзылғаны және басқа мемлекеттерге зиян келтіргені үшін жауаптылық;</w:t>
      </w:r>
    </w:p>
    <w:p w:rsidR="00096DF7" w:rsidRPr="00B56523" w:rsidRDefault="00096DF7" w:rsidP="00096DF7">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B56523">
        <w:rPr>
          <w:rFonts w:ascii="Times New Roman" w:eastAsia="Times New Roman" w:hAnsi="Times New Roman" w:cs="Times New Roman"/>
          <w:color w:val="121212"/>
          <w:sz w:val="28"/>
          <w:szCs w:val="28"/>
          <w:lang w:val="kk-KZ"/>
        </w:rPr>
        <w:t>· халықаралық қатынастарда күш қолданбау және дауларды бейбіт жолмен шешу қағидаларын ұстану.</w:t>
      </w:r>
    </w:p>
    <w:p w:rsidR="00774296" w:rsidRPr="00774296" w:rsidRDefault="00774296" w:rsidP="00D73C34">
      <w:pPr>
        <w:spacing w:after="0" w:line="240" w:lineRule="auto"/>
        <w:ind w:firstLine="425"/>
        <w:jc w:val="both"/>
        <w:rPr>
          <w:rFonts w:ascii="Times New Roman" w:hAnsi="Times New Roman" w:cs="Times New Roman"/>
          <w:b/>
          <w:sz w:val="28"/>
          <w:szCs w:val="28"/>
          <w:lang w:val="kk-KZ"/>
        </w:rPr>
      </w:pPr>
    </w:p>
    <w:p w:rsidR="001D3CAC" w:rsidRDefault="001D3CAC" w:rsidP="001D3CAC">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5-тарау бойынша бақылау сұрақтары:</w:t>
      </w:r>
    </w:p>
    <w:p w:rsidR="001D3CAC" w:rsidRPr="001D3CAC" w:rsidRDefault="001D3CAC" w:rsidP="001D3CAC">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1D3CAC">
        <w:rPr>
          <w:rFonts w:ascii="Times New Roman" w:eastAsia="Times New Roman" w:hAnsi="Times New Roman" w:cs="Times New Roman"/>
          <w:color w:val="121212"/>
          <w:sz w:val="28"/>
          <w:szCs w:val="28"/>
          <w:lang w:val="kk-KZ"/>
        </w:rPr>
        <w:t>1. Табиғат қорғау және табиғи ресурстарды ұтымды пайдалану туралы республикалық заңдылықтардың негізгі даму кезеңдері.</w:t>
      </w:r>
    </w:p>
    <w:p w:rsidR="001D3CAC" w:rsidRPr="001D3CAC" w:rsidRDefault="001D3CAC" w:rsidP="001D3CAC">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1D3CAC">
        <w:rPr>
          <w:rFonts w:ascii="Times New Roman" w:eastAsia="Times New Roman" w:hAnsi="Times New Roman" w:cs="Times New Roman"/>
          <w:color w:val="121212"/>
          <w:sz w:val="28"/>
          <w:szCs w:val="28"/>
          <w:lang w:val="kk-KZ"/>
        </w:rPr>
        <w:t>2. Экологиялық қатынастарды реттеудегі соттық тәжірибенің маңызы.</w:t>
      </w:r>
    </w:p>
    <w:p w:rsidR="00774296" w:rsidRDefault="001D3CAC" w:rsidP="001D3CAC">
      <w:pPr>
        <w:spacing w:after="0" w:line="240" w:lineRule="auto"/>
        <w:ind w:firstLine="425"/>
        <w:jc w:val="both"/>
        <w:rPr>
          <w:rFonts w:ascii="Times New Roman" w:eastAsia="Times New Roman" w:hAnsi="Times New Roman" w:cs="Times New Roman"/>
          <w:color w:val="121212"/>
          <w:sz w:val="28"/>
          <w:szCs w:val="28"/>
          <w:lang w:val="kk-KZ"/>
        </w:rPr>
      </w:pPr>
      <w:r w:rsidRPr="001D3CAC">
        <w:rPr>
          <w:rFonts w:ascii="Times New Roman" w:eastAsia="Times New Roman" w:hAnsi="Times New Roman" w:cs="Times New Roman"/>
          <w:color w:val="121212"/>
          <w:sz w:val="28"/>
          <w:szCs w:val="28"/>
          <w:lang w:val="kk-KZ"/>
        </w:rPr>
        <w:t>3. Экология және табиғат пайдалану жөніндегі халықаралық конвенциялар, мемлекетаралық келісімдер мен шарттар</w:t>
      </w:r>
      <w:r>
        <w:rPr>
          <w:rFonts w:ascii="Times New Roman" w:eastAsia="Times New Roman" w:hAnsi="Times New Roman" w:cs="Times New Roman"/>
          <w:color w:val="121212"/>
          <w:sz w:val="28"/>
          <w:szCs w:val="28"/>
          <w:lang w:val="kk-KZ"/>
        </w:rPr>
        <w:t>.</w:t>
      </w:r>
    </w:p>
    <w:p w:rsidR="001D3CAC" w:rsidRPr="001D3CAC" w:rsidRDefault="001D3CAC" w:rsidP="001D3CAC">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4.</w:t>
      </w:r>
      <w:r w:rsidRPr="001D3CAC">
        <w:rPr>
          <w:rFonts w:ascii="Times New Roman" w:eastAsia="Times New Roman" w:hAnsi="Times New Roman" w:cs="Times New Roman"/>
          <w:color w:val="121212"/>
          <w:sz w:val="28"/>
          <w:szCs w:val="28"/>
          <w:lang w:val="kk-KZ"/>
        </w:rPr>
        <w:t>Табиғат пайдалану құқығының түрлері, объектілері және субъектілері.</w:t>
      </w:r>
    </w:p>
    <w:p w:rsidR="001D3CAC" w:rsidRPr="001D3CAC" w:rsidRDefault="001D3CAC" w:rsidP="001D3CAC">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5</w:t>
      </w:r>
      <w:r w:rsidRPr="001D3CAC">
        <w:rPr>
          <w:rFonts w:ascii="Times New Roman" w:eastAsia="Times New Roman" w:hAnsi="Times New Roman" w:cs="Times New Roman"/>
          <w:color w:val="121212"/>
          <w:sz w:val="28"/>
          <w:szCs w:val="28"/>
          <w:lang w:val="kk-KZ"/>
        </w:rPr>
        <w:t>. Табиғат пайдалану құқығының пайда болу, өзгертілу және тоқтатылу негіздері.</w:t>
      </w:r>
    </w:p>
    <w:p w:rsidR="001D3CAC" w:rsidRDefault="001D3CAC" w:rsidP="001D3CAC">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6</w:t>
      </w:r>
      <w:r w:rsidRPr="001D3CAC">
        <w:rPr>
          <w:rFonts w:ascii="Times New Roman" w:eastAsia="Times New Roman" w:hAnsi="Times New Roman" w:cs="Times New Roman"/>
          <w:color w:val="121212"/>
          <w:sz w:val="28"/>
          <w:szCs w:val="28"/>
          <w:lang w:val="kk-KZ"/>
        </w:rPr>
        <w:t>. Табиғи ресурстарды табиғат пайдалануға беру негіздері.Табиғат пайдалану құқығын қорғау.</w:t>
      </w:r>
    </w:p>
    <w:p w:rsidR="00532479" w:rsidRPr="00532479" w:rsidRDefault="001D3CAC"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 xml:space="preserve">7. </w:t>
      </w:r>
      <w:r w:rsidR="00532479" w:rsidRPr="00532479">
        <w:rPr>
          <w:rFonts w:ascii="Times New Roman" w:eastAsia="Times New Roman" w:hAnsi="Times New Roman" w:cs="Times New Roman"/>
          <w:color w:val="121212"/>
          <w:sz w:val="28"/>
          <w:szCs w:val="28"/>
          <w:lang w:val="kk-KZ"/>
        </w:rPr>
        <w:t>Табиғат пайдалану мен қоршаған ортаны қорғау саласындағы жоспарлау, бағдарламалау және стандарттау мәселелері.</w:t>
      </w:r>
    </w:p>
    <w:p w:rsidR="00532479" w:rsidRP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8</w:t>
      </w:r>
      <w:r w:rsidRPr="00532479">
        <w:rPr>
          <w:rFonts w:ascii="Times New Roman" w:eastAsia="Times New Roman" w:hAnsi="Times New Roman" w:cs="Times New Roman"/>
          <w:color w:val="121212"/>
          <w:sz w:val="28"/>
          <w:szCs w:val="28"/>
          <w:lang w:val="kk-KZ"/>
        </w:rPr>
        <w:t>. Экологиялық нормалары және қоршаған ортаға әсердің жол беруге болатын шекті нормативтері.</w:t>
      </w:r>
    </w:p>
    <w:p w:rsid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9</w:t>
      </w:r>
      <w:r w:rsidRPr="00532479">
        <w:rPr>
          <w:rFonts w:ascii="Times New Roman" w:eastAsia="Times New Roman" w:hAnsi="Times New Roman" w:cs="Times New Roman"/>
          <w:color w:val="121212"/>
          <w:sz w:val="28"/>
          <w:szCs w:val="28"/>
          <w:lang w:val="kk-KZ"/>
        </w:rPr>
        <w:t>. Табиғат пайдалану мен қоршаған ортаны қорғау туралы дауларды қарау және шешу тәртібі.</w:t>
      </w:r>
    </w:p>
    <w:p w:rsidR="00532479" w:rsidRP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 xml:space="preserve">10. </w:t>
      </w:r>
      <w:r w:rsidRPr="00532479">
        <w:rPr>
          <w:rFonts w:ascii="Times New Roman" w:eastAsia="Times New Roman" w:hAnsi="Times New Roman" w:cs="Times New Roman"/>
          <w:color w:val="121212"/>
          <w:sz w:val="28"/>
          <w:szCs w:val="28"/>
          <w:lang w:val="kk-KZ"/>
        </w:rPr>
        <w:t>Экологиялық зандарды бұзғаны үшін азаматтық-құқықтық жауапкершіліктің түсінігі және түрлері.</w:t>
      </w:r>
    </w:p>
    <w:p w:rsidR="00532479" w:rsidRP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11</w:t>
      </w:r>
      <w:r w:rsidRPr="00532479">
        <w:rPr>
          <w:rFonts w:ascii="Times New Roman" w:eastAsia="Times New Roman" w:hAnsi="Times New Roman" w:cs="Times New Roman"/>
          <w:color w:val="121212"/>
          <w:sz w:val="28"/>
          <w:szCs w:val="28"/>
          <w:lang w:val="kk-KZ"/>
        </w:rPr>
        <w:t>. Табиғи ресурстарға келтірілген зиянды өтеудің тәртібі.</w:t>
      </w:r>
    </w:p>
    <w:p w:rsid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12</w:t>
      </w:r>
      <w:r w:rsidRPr="00532479">
        <w:rPr>
          <w:rFonts w:ascii="Times New Roman" w:eastAsia="Times New Roman" w:hAnsi="Times New Roman" w:cs="Times New Roman"/>
          <w:color w:val="121212"/>
          <w:sz w:val="28"/>
          <w:szCs w:val="28"/>
          <w:lang w:val="kk-KZ"/>
        </w:rPr>
        <w:t>. Экологиялық заңдарды бұзғаны үшін басқа экологиялық жауапкершіліктің түрлері.</w:t>
      </w:r>
    </w:p>
    <w:p w:rsidR="00532479" w:rsidRPr="00532479"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 xml:space="preserve">13. </w:t>
      </w:r>
      <w:r w:rsidRPr="00532479">
        <w:rPr>
          <w:color w:val="121212"/>
          <w:sz w:val="28"/>
          <w:szCs w:val="28"/>
          <w:lang w:val="kk-KZ"/>
        </w:rPr>
        <w:t>Жер учаскелерін нормалау.</w:t>
      </w:r>
    </w:p>
    <w:p w:rsidR="00532479" w:rsidRPr="00532479"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14</w:t>
      </w:r>
      <w:r w:rsidRPr="00532479">
        <w:rPr>
          <w:color w:val="121212"/>
          <w:sz w:val="28"/>
          <w:szCs w:val="28"/>
          <w:lang w:val="kk-KZ"/>
        </w:rPr>
        <w:t>. Жер учаскесіне меншік құқығының және жер пайдалану құкығының туындау, өзгеру және тоқтату негіздері.</w:t>
      </w:r>
    </w:p>
    <w:p w:rsidR="00532479"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lastRenderedPageBreak/>
        <w:t>15</w:t>
      </w:r>
      <w:r w:rsidRPr="00532479">
        <w:rPr>
          <w:color w:val="121212"/>
          <w:sz w:val="28"/>
          <w:szCs w:val="28"/>
          <w:lang w:val="kk-KZ"/>
        </w:rPr>
        <w:t>. Меншік иелеріне немесе жер пайдаланушыларға келтірілгеншығындарды өтеудің негіздері мен тәртібі.</w:t>
      </w:r>
    </w:p>
    <w:p w:rsidR="00532479" w:rsidRPr="00F2418F"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532479">
        <w:rPr>
          <w:rFonts w:ascii="Times New Roman" w:hAnsi="Times New Roman" w:cs="Times New Roman"/>
          <w:color w:val="121212"/>
          <w:sz w:val="28"/>
          <w:szCs w:val="28"/>
          <w:lang w:val="kk-KZ"/>
        </w:rPr>
        <w:t>16.</w:t>
      </w:r>
      <w:r w:rsidRPr="00F2418F">
        <w:rPr>
          <w:rFonts w:ascii="Times New Roman" w:eastAsia="Times New Roman" w:hAnsi="Times New Roman" w:cs="Times New Roman"/>
          <w:color w:val="121212"/>
          <w:sz w:val="28"/>
          <w:szCs w:val="28"/>
          <w:lang w:val="kk-KZ"/>
        </w:rPr>
        <w:t>Пайдалы қазбаларды есепке алу, оларды жіктеу. Пайдалы қазбалардың кен орындарының мемлекеттік кадастры.</w:t>
      </w:r>
    </w:p>
    <w:p w:rsidR="00532479" w:rsidRPr="00F2418F"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17</w:t>
      </w:r>
      <w:r w:rsidRPr="00F2418F">
        <w:rPr>
          <w:rFonts w:ascii="Times New Roman" w:eastAsia="Times New Roman" w:hAnsi="Times New Roman" w:cs="Times New Roman"/>
          <w:color w:val="121212"/>
          <w:sz w:val="28"/>
          <w:szCs w:val="28"/>
          <w:lang w:val="kk-KZ"/>
        </w:rPr>
        <w:t>. Жер койнауын пайдалану және қорғауға байланысты дауларды шешу тәртібі.</w:t>
      </w:r>
    </w:p>
    <w:p w:rsidR="00532479" w:rsidRPr="00F2418F"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18</w:t>
      </w:r>
      <w:r w:rsidRPr="00F2418F">
        <w:rPr>
          <w:rFonts w:ascii="Times New Roman" w:eastAsia="Times New Roman" w:hAnsi="Times New Roman" w:cs="Times New Roman"/>
          <w:color w:val="121212"/>
          <w:sz w:val="28"/>
          <w:szCs w:val="28"/>
          <w:lang w:val="kk-KZ"/>
        </w:rPr>
        <w:t>. Жер қойнауына, жер қойнауы пайдаланушыларға келтірілген зиянды өтеу.</w:t>
      </w:r>
    </w:p>
    <w:p w:rsid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19</w:t>
      </w:r>
      <w:r w:rsidRPr="00F2418F">
        <w:rPr>
          <w:rFonts w:ascii="Times New Roman" w:eastAsia="Times New Roman" w:hAnsi="Times New Roman" w:cs="Times New Roman"/>
          <w:color w:val="121212"/>
          <w:sz w:val="28"/>
          <w:szCs w:val="28"/>
          <w:lang w:val="kk-KZ"/>
        </w:rPr>
        <w:t>. Жер қойнауы туралы заңдарды бұзғаны үшін жауаптылық.</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 xml:space="preserve">20. </w:t>
      </w:r>
      <w:r w:rsidRPr="00F3249B">
        <w:rPr>
          <w:color w:val="121212"/>
          <w:sz w:val="28"/>
          <w:szCs w:val="28"/>
          <w:lang w:val="kk-KZ"/>
        </w:rPr>
        <w:t>Су объектілерін қорғау және судың зиянды әсеріне қарсы күресу.</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2</w:t>
      </w:r>
      <w:r>
        <w:rPr>
          <w:color w:val="121212"/>
          <w:sz w:val="28"/>
          <w:szCs w:val="28"/>
          <w:lang w:val="kk-KZ"/>
        </w:rPr>
        <w:t>1</w:t>
      </w:r>
      <w:r w:rsidRPr="00F3249B">
        <w:rPr>
          <w:color w:val="121212"/>
          <w:sz w:val="28"/>
          <w:szCs w:val="28"/>
          <w:lang w:val="kk-KZ"/>
        </w:rPr>
        <w:t>. Су қорын пайдалану мен қорғауды реттеудің экономикалық тетігі.</w:t>
      </w:r>
    </w:p>
    <w:p w:rsidR="00532479"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22</w:t>
      </w:r>
      <w:r w:rsidRPr="00F3249B">
        <w:rPr>
          <w:color w:val="121212"/>
          <w:sz w:val="28"/>
          <w:szCs w:val="28"/>
          <w:lang w:val="kk-KZ"/>
        </w:rPr>
        <w:t>. Су дауларын шешу тәртібі және су заңдарын бұзғаны үшін жауаптылық.</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 xml:space="preserve">23. </w:t>
      </w:r>
      <w:r w:rsidRPr="00F3249B">
        <w:rPr>
          <w:color w:val="121212"/>
          <w:sz w:val="28"/>
          <w:szCs w:val="28"/>
          <w:lang w:val="kk-KZ"/>
        </w:rPr>
        <w:t>Орман қорының мемлекеттік есебі, мемлекеттік орман кадастры және мемлекеттік орман мониторингі.</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rPr>
      </w:pPr>
      <w:r w:rsidRPr="00F3249B">
        <w:rPr>
          <w:color w:val="121212"/>
          <w:sz w:val="28"/>
          <w:szCs w:val="28"/>
        </w:rPr>
        <w:t>2</w:t>
      </w:r>
      <w:r>
        <w:rPr>
          <w:color w:val="121212"/>
          <w:sz w:val="28"/>
          <w:szCs w:val="28"/>
          <w:lang w:val="kk-KZ"/>
        </w:rPr>
        <w:t>4</w:t>
      </w:r>
      <w:r w:rsidRPr="00F3249B">
        <w:rPr>
          <w:color w:val="121212"/>
          <w:sz w:val="28"/>
          <w:szCs w:val="28"/>
        </w:rPr>
        <w:t>. Орман қорын қорғау мен пайдаланудың экономикалық тетігі.</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rPr>
      </w:pPr>
      <w:r>
        <w:rPr>
          <w:color w:val="121212"/>
          <w:sz w:val="28"/>
          <w:szCs w:val="28"/>
          <w:lang w:val="kk-KZ"/>
        </w:rPr>
        <w:t>25</w:t>
      </w:r>
      <w:r w:rsidRPr="00F3249B">
        <w:rPr>
          <w:color w:val="121212"/>
          <w:sz w:val="28"/>
          <w:szCs w:val="28"/>
        </w:rPr>
        <w:t>. Орман дауларыншешу тәртібі.</w:t>
      </w:r>
    </w:p>
    <w:p w:rsidR="00532479"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26</w:t>
      </w:r>
      <w:r w:rsidRPr="00F3249B">
        <w:rPr>
          <w:color w:val="121212"/>
          <w:sz w:val="28"/>
          <w:szCs w:val="28"/>
        </w:rPr>
        <w:t>. Ормандарға келтірілген зиянды өтеу және орман заңдарын бұзғаны үшін жауаптылық.</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 xml:space="preserve">27. </w:t>
      </w:r>
      <w:r w:rsidRPr="00F3249B">
        <w:rPr>
          <w:color w:val="121212"/>
          <w:sz w:val="28"/>
          <w:szCs w:val="28"/>
          <w:lang w:val="kk-KZ"/>
        </w:rPr>
        <w:t>Аң аулау және аң аулау шаруашылығын жүргізуді құқықтық реттеу.</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2</w:t>
      </w:r>
      <w:r>
        <w:rPr>
          <w:color w:val="121212"/>
          <w:sz w:val="28"/>
          <w:szCs w:val="28"/>
          <w:lang w:val="kk-KZ"/>
        </w:rPr>
        <w:t>8</w:t>
      </w:r>
      <w:r w:rsidRPr="00F3249B">
        <w:rPr>
          <w:color w:val="121212"/>
          <w:sz w:val="28"/>
          <w:szCs w:val="28"/>
          <w:lang w:val="kk-KZ"/>
        </w:rPr>
        <w:t>. Балық аулау мен балық шаруашылығын ұйымдастыру және жүргізуді қүқықтық реттеу.</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29</w:t>
      </w:r>
      <w:r w:rsidRPr="00F3249B">
        <w:rPr>
          <w:color w:val="121212"/>
          <w:sz w:val="28"/>
          <w:szCs w:val="28"/>
          <w:lang w:val="kk-KZ"/>
        </w:rPr>
        <w:t>. Жануарлар дүниесіне келтірілген зиянды өтеу тәртібі.</w:t>
      </w:r>
    </w:p>
    <w:p w:rsidR="00532479"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30</w:t>
      </w:r>
      <w:r w:rsidRPr="00F3249B">
        <w:rPr>
          <w:color w:val="121212"/>
          <w:sz w:val="28"/>
          <w:szCs w:val="28"/>
          <w:lang w:val="kk-KZ"/>
        </w:rPr>
        <w:t>. Жануарлар дүниесін қорғау, өсімін молайту жәнепайдалану туралы заңдарды бұзғаны үшінжауаптылық.</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 xml:space="preserve">31. </w:t>
      </w:r>
      <w:r w:rsidRPr="00F3249B">
        <w:rPr>
          <w:color w:val="121212"/>
          <w:sz w:val="28"/>
          <w:szCs w:val="28"/>
          <w:lang w:val="kk-KZ"/>
        </w:rPr>
        <w:t>Ерекше қорғалатынтабиғи аумақтарды қаржыландыружәне экономикалық жағынан ынталандыру.</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r>
        <w:rPr>
          <w:color w:val="121212"/>
          <w:sz w:val="28"/>
          <w:szCs w:val="28"/>
          <w:lang w:val="kk-KZ"/>
        </w:rPr>
        <w:t>3</w:t>
      </w:r>
      <w:r w:rsidRPr="00F3249B">
        <w:rPr>
          <w:color w:val="121212"/>
          <w:sz w:val="28"/>
          <w:szCs w:val="28"/>
          <w:lang w:val="kk-KZ"/>
        </w:rPr>
        <w:t>2. Ерекше қорғалатын табиғи аумақтар саласындағы бақылаудың міндеттерімен түрлері.</w:t>
      </w:r>
    </w:p>
    <w:p w:rsidR="00532479" w:rsidRDefault="00532479" w:rsidP="00532479">
      <w:pPr>
        <w:pStyle w:val="ad"/>
        <w:shd w:val="clear" w:color="auto" w:fill="FFFFFF"/>
        <w:spacing w:before="0" w:beforeAutospacing="0" w:after="0" w:afterAutospacing="0"/>
        <w:ind w:firstLine="425"/>
        <w:jc w:val="both"/>
        <w:rPr>
          <w:color w:val="121212"/>
          <w:sz w:val="28"/>
          <w:szCs w:val="28"/>
          <w:lang w:val="kk-KZ"/>
        </w:rPr>
      </w:pPr>
      <w:r w:rsidRPr="00F3249B">
        <w:rPr>
          <w:color w:val="121212"/>
          <w:sz w:val="28"/>
          <w:szCs w:val="28"/>
          <w:lang w:val="kk-KZ"/>
        </w:rPr>
        <w:t>3</w:t>
      </w:r>
      <w:r>
        <w:rPr>
          <w:color w:val="121212"/>
          <w:sz w:val="28"/>
          <w:szCs w:val="28"/>
          <w:lang w:val="kk-KZ"/>
        </w:rPr>
        <w:t>3</w:t>
      </w:r>
      <w:r w:rsidRPr="00F3249B">
        <w:rPr>
          <w:color w:val="121212"/>
          <w:sz w:val="28"/>
          <w:szCs w:val="28"/>
          <w:lang w:val="kk-KZ"/>
        </w:rPr>
        <w:t>. Дауларды шешу және ерекше қорғалатын табиғи аумақтар туралы заңдарды бұзғаны үшін жауапкершілік.</w:t>
      </w:r>
    </w:p>
    <w:p w:rsidR="00532479" w:rsidRDefault="00532479" w:rsidP="00532479">
      <w:pPr>
        <w:shd w:val="clear" w:color="auto" w:fill="FFFFFF"/>
        <w:spacing w:after="0" w:line="240" w:lineRule="auto"/>
        <w:ind w:left="425"/>
        <w:jc w:val="both"/>
        <w:rPr>
          <w:rFonts w:ascii="Times New Roman" w:eastAsia="Times New Roman" w:hAnsi="Times New Roman" w:cs="Times New Roman"/>
          <w:color w:val="000000"/>
          <w:sz w:val="28"/>
          <w:szCs w:val="28"/>
          <w:lang w:val="kk-KZ"/>
        </w:rPr>
      </w:pPr>
      <w:r w:rsidRPr="00532479">
        <w:rPr>
          <w:rFonts w:ascii="Times New Roman" w:hAnsi="Times New Roman" w:cs="Times New Roman"/>
          <w:color w:val="121212"/>
          <w:sz w:val="28"/>
          <w:szCs w:val="28"/>
          <w:lang w:val="kk-KZ"/>
        </w:rPr>
        <w:t>34.</w:t>
      </w:r>
      <w:r w:rsidRPr="00532479">
        <w:rPr>
          <w:rFonts w:ascii="Times New Roman" w:eastAsia="Times New Roman" w:hAnsi="Times New Roman" w:cs="Times New Roman"/>
          <w:color w:val="000000"/>
          <w:sz w:val="28"/>
          <w:szCs w:val="28"/>
          <w:lang w:val="kk-KZ"/>
        </w:rPr>
        <w:t>Қоршаған ортаны қорғау сала</w:t>
      </w:r>
      <w:r>
        <w:rPr>
          <w:rFonts w:ascii="Times New Roman" w:eastAsia="Times New Roman" w:hAnsi="Times New Roman" w:cs="Times New Roman"/>
          <w:color w:val="000000"/>
          <w:sz w:val="28"/>
          <w:szCs w:val="28"/>
          <w:lang w:val="kk-KZ"/>
        </w:rPr>
        <w:t>сындағы халықаралық келісімдер,</w:t>
      </w:r>
    </w:p>
    <w:p w:rsidR="00532479" w:rsidRPr="00532479" w:rsidRDefault="00532479" w:rsidP="005324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532479">
        <w:rPr>
          <w:rFonts w:ascii="Times New Roman" w:eastAsia="Times New Roman" w:hAnsi="Times New Roman" w:cs="Times New Roman"/>
          <w:color w:val="000000"/>
          <w:sz w:val="28"/>
          <w:szCs w:val="28"/>
          <w:lang w:val="kk-KZ"/>
        </w:rPr>
        <w:t>конвенциялар, шарттар Қазақстан Республикасының табиғатын қорғауға халықаралық экологиялық ұйымдардың қатысу нысандары.</w:t>
      </w:r>
    </w:p>
    <w:p w:rsidR="00532479" w:rsidRDefault="00532479" w:rsidP="00532479">
      <w:pPr>
        <w:shd w:val="clear" w:color="auto" w:fill="FFFFFF"/>
        <w:spacing w:after="0" w:line="240" w:lineRule="auto"/>
        <w:ind w:left="36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35. </w:t>
      </w:r>
      <w:r w:rsidRPr="00532479">
        <w:rPr>
          <w:rFonts w:ascii="Times New Roman" w:eastAsia="Times New Roman" w:hAnsi="Times New Roman" w:cs="Times New Roman"/>
          <w:color w:val="000000"/>
          <w:sz w:val="28"/>
          <w:szCs w:val="28"/>
          <w:lang w:val="kk-KZ"/>
        </w:rPr>
        <w:t xml:space="preserve">Қоршаған ортаны халықаралық-құқықтық қорғауға Қазақстан </w:t>
      </w:r>
    </w:p>
    <w:p w:rsidR="00532479" w:rsidRPr="00532479" w:rsidRDefault="00532479" w:rsidP="005324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532479">
        <w:rPr>
          <w:rFonts w:ascii="Times New Roman" w:eastAsia="Times New Roman" w:hAnsi="Times New Roman" w:cs="Times New Roman"/>
          <w:color w:val="000000"/>
          <w:sz w:val="28"/>
          <w:szCs w:val="28"/>
          <w:lang w:val="kk-KZ"/>
        </w:rPr>
        <w:t>Республикасының қатысу нысандары.</w:t>
      </w: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p>
    <w:p w:rsidR="00532479" w:rsidRPr="00F3249B" w:rsidRDefault="00532479" w:rsidP="00532479">
      <w:pPr>
        <w:pStyle w:val="ad"/>
        <w:shd w:val="clear" w:color="auto" w:fill="FFFFFF"/>
        <w:spacing w:before="0" w:beforeAutospacing="0" w:after="0" w:afterAutospacing="0"/>
        <w:ind w:firstLine="425"/>
        <w:jc w:val="both"/>
        <w:rPr>
          <w:color w:val="121212"/>
          <w:sz w:val="28"/>
          <w:szCs w:val="28"/>
          <w:lang w:val="kk-KZ"/>
        </w:rPr>
      </w:pPr>
    </w:p>
    <w:p w:rsidR="00532479" w:rsidRPr="00532479" w:rsidRDefault="00532479" w:rsidP="00532479">
      <w:pPr>
        <w:pStyle w:val="ad"/>
        <w:shd w:val="clear" w:color="auto" w:fill="FFFFFF"/>
        <w:spacing w:before="0" w:beforeAutospacing="0" w:after="0" w:afterAutospacing="0"/>
        <w:ind w:firstLine="425"/>
        <w:jc w:val="both"/>
        <w:rPr>
          <w:color w:val="121212"/>
          <w:sz w:val="28"/>
          <w:szCs w:val="28"/>
          <w:lang w:val="kk-KZ"/>
        </w:rPr>
      </w:pPr>
    </w:p>
    <w:p w:rsidR="00532479" w:rsidRPr="00532479" w:rsidRDefault="00532479" w:rsidP="00532479">
      <w:pPr>
        <w:pStyle w:val="ad"/>
        <w:shd w:val="clear" w:color="auto" w:fill="FFFFFF"/>
        <w:spacing w:before="0" w:beforeAutospacing="0" w:after="0" w:afterAutospacing="0"/>
        <w:ind w:firstLine="425"/>
        <w:jc w:val="both"/>
        <w:rPr>
          <w:color w:val="121212"/>
          <w:sz w:val="28"/>
          <w:szCs w:val="28"/>
          <w:lang w:val="kk-KZ"/>
        </w:rPr>
      </w:pPr>
    </w:p>
    <w:p w:rsidR="00532479" w:rsidRPr="00F2418F"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p>
    <w:p w:rsidR="00532479" w:rsidRPr="00532479" w:rsidRDefault="00532479" w:rsidP="00532479">
      <w:pPr>
        <w:pStyle w:val="ad"/>
        <w:shd w:val="clear" w:color="auto" w:fill="FFFFFF"/>
        <w:spacing w:before="0" w:beforeAutospacing="0" w:after="0" w:afterAutospacing="0"/>
        <w:ind w:firstLine="425"/>
        <w:jc w:val="both"/>
        <w:rPr>
          <w:color w:val="121212"/>
          <w:sz w:val="28"/>
          <w:szCs w:val="28"/>
          <w:lang w:val="kk-KZ"/>
        </w:rPr>
      </w:pPr>
    </w:p>
    <w:p w:rsidR="00532479" w:rsidRP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p>
    <w:p w:rsidR="001D3CAC" w:rsidRPr="001D3CAC" w:rsidRDefault="001D3CAC" w:rsidP="001D3CAC">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p>
    <w:p w:rsidR="00D73C34" w:rsidRDefault="0048281C"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Пайдаланған әдебиеттер тізімі</w:t>
      </w:r>
    </w:p>
    <w:p w:rsidR="0048281C" w:rsidRDefault="0048281C" w:rsidP="00D73C34">
      <w:pPr>
        <w:spacing w:after="0" w:line="240" w:lineRule="auto"/>
        <w:ind w:firstLine="425"/>
        <w:jc w:val="both"/>
        <w:rPr>
          <w:rFonts w:ascii="Times New Roman" w:hAnsi="Times New Roman" w:cs="Times New Roman"/>
          <w:sz w:val="28"/>
          <w:szCs w:val="28"/>
          <w:lang w:val="kk-KZ"/>
        </w:rPr>
      </w:pP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Қазақстан Республикасының Конституциясы, 30 тамыз 1995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Қазақстан халқының әл-ауқатын арттыру – мемлекет саясатының басты мақсаты. Қазақстан Республикасының Президенті Н.Ә.Назарбаевтың Қазақстан халқына ЖОЛДАУЫ. Астана:- 2008 жылғы ақпан.</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Республикасының «Жер кодексі» 20 маусым 2003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Қазақстан Республикасының «Салық кодексі» 19 тамыз 2001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Қазақстан Республикасының Заңы «Жеке кәсіпкерлік туралы», 31 қаңтар 2006 жыл № 124-ІІІ. – Астана.</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ҚР «Азаматтардың шағымдарын қарау тәртібі туралы» Заң, 2007 жылғы 12-мамырдағы, №227-ІІІ ҚРЗ</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Қазақстан Республикасы Үкіметінің 2005 жылғы 14 қаңтардағы № 14 қаулысы «Қазақстан Республикасы Жер ресурстарын басқару агенттігінің ережесін бекіту туралы».</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9. Қазақстан Республикасы Үкіметінің 2007 жылғы 30 қарашасындағы №1158 қаулысы «Қазақстан Республикасының Жер ресурстарын басқару жөніндегі агенттігі туралы кейбір сұрақтар».</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10. «Қазақстан Республикасының жер құқығы». Ә.С.Стамқұлов, Г.Ә.Стамқұлова. Жалпы бөлім. Оқу құралы.- Алматы: Заң әдебиеті, 2004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11. Оспанов Б., Жамалбеков Е. Қазақстанның жер қорлары, оларды бағалау және тиімді пайдалану.: Оқу құралы/Алматы: Қазақ университеті, 2005.-111 бет.</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12. Абдраимов Б.Ж. Земельный процесс в Республике Казахстан. Учебно-практическое пособие//Библиотека земельного права. Выпуск І. –Алматы: Юрист, 2001. -88с.</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13. Еренов А.К., Мухитдинов Н.Б., Ильяшенко Л.В., Прававое обеспечение рационального природопользования  - Алма – ата: Наука, 1985. –150.</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14. «Жерге орналастырудың және кадастрдың ғылыми негіздері». М.А.Гендельман, Ж.Қ.Қырықбаев.-Астана. «Фолиант», 2004ж.</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15. «Салық және салық салу» А.Д.Үмбетәлиев, Ғ.Е.Керімбек.Оқулық. Алматы «Экономика» баспасы, ЖШС 2006ж.</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16. «Қазақстан өңірлері 2006» Алматы 2006, Қазақстан Республикасының статистикалық агенттігі.</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17. «Землеустроительное проектирование» М.А.Гендельман, ред. Оқулық.-Алматы, 1999ж.</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18. Жұманазаров Қ.Б. Жерге орналастырудың тәжірибесі мен қазіргі және жақын болашақтағы мақсат – міндеттері.//Тезисы докладов республиканской научно – теоретической научной конференции «Сейфулинское чтения-3», посвященной 50-летию основания КазГАТУ им.С.Сейфуллина, том 3, 2007г.</w:t>
      </w:r>
    </w:p>
    <w:p w:rsidR="004A53CF"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19. Жуманазаров К.Б. «Государственный контроль использования и охраны земель»: Учебное пособие.- Астана, КазГАТУ им. С.Сейфуллина, 2007.-155стр.</w:t>
      </w:r>
    </w:p>
    <w:p w:rsidR="00532479" w:rsidRP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hAnsi="Times New Roman" w:cs="Times New Roman"/>
          <w:sz w:val="28"/>
          <w:szCs w:val="28"/>
          <w:lang w:val="kk-KZ"/>
        </w:rPr>
        <w:t xml:space="preserve">20. </w:t>
      </w:r>
      <w:r w:rsidRPr="00532479">
        <w:rPr>
          <w:rFonts w:ascii="Times New Roman" w:eastAsia="Times New Roman" w:hAnsi="Times New Roman" w:cs="Times New Roman"/>
          <w:color w:val="121212"/>
          <w:sz w:val="28"/>
          <w:szCs w:val="28"/>
          <w:lang w:val="kk-KZ"/>
        </w:rPr>
        <w:t>ҚР Экологиялық кодексі 9 қаңтар 2007ж.</w:t>
      </w:r>
    </w:p>
    <w:p w:rsidR="00532479" w:rsidRP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sidRPr="00532479">
        <w:rPr>
          <w:rFonts w:ascii="Times New Roman" w:eastAsia="Times New Roman" w:hAnsi="Times New Roman" w:cs="Times New Roman"/>
          <w:color w:val="121212"/>
          <w:sz w:val="28"/>
          <w:szCs w:val="28"/>
          <w:lang w:val="kk-KZ"/>
        </w:rPr>
        <w:t>2</w:t>
      </w:r>
      <w:r>
        <w:rPr>
          <w:rFonts w:ascii="Times New Roman" w:eastAsia="Times New Roman" w:hAnsi="Times New Roman" w:cs="Times New Roman"/>
          <w:color w:val="121212"/>
          <w:sz w:val="28"/>
          <w:szCs w:val="28"/>
          <w:lang w:val="kk-KZ"/>
        </w:rPr>
        <w:t>1</w:t>
      </w:r>
      <w:r w:rsidRPr="00532479">
        <w:rPr>
          <w:rFonts w:ascii="Times New Roman" w:eastAsia="Times New Roman" w:hAnsi="Times New Roman" w:cs="Times New Roman"/>
          <w:color w:val="121212"/>
          <w:sz w:val="28"/>
          <w:szCs w:val="28"/>
          <w:lang w:val="kk-KZ"/>
        </w:rPr>
        <w:t>. ҚР Ерекше қорғалатын табиғи аумақтарын туралы заңы. 15 шілде 1997 ж.</w:t>
      </w:r>
    </w:p>
    <w:p w:rsidR="00532479" w:rsidRPr="00532479"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lang w:val="kk-KZ"/>
        </w:rPr>
      </w:pPr>
      <w:r>
        <w:rPr>
          <w:rFonts w:ascii="Times New Roman" w:eastAsia="Times New Roman" w:hAnsi="Times New Roman" w:cs="Times New Roman"/>
          <w:color w:val="121212"/>
          <w:sz w:val="28"/>
          <w:szCs w:val="28"/>
          <w:lang w:val="kk-KZ"/>
        </w:rPr>
        <w:t>22</w:t>
      </w:r>
      <w:r w:rsidRPr="00532479">
        <w:rPr>
          <w:rFonts w:ascii="Times New Roman" w:eastAsia="Times New Roman" w:hAnsi="Times New Roman" w:cs="Times New Roman"/>
          <w:color w:val="121212"/>
          <w:sz w:val="28"/>
          <w:szCs w:val="28"/>
          <w:lang w:val="kk-KZ"/>
        </w:rPr>
        <w:t>. Стамқұлов Ә.С. Қазақстан Республикасының экология құқығы. - Алматы: "Жеті Жарғы", 1995.</w:t>
      </w:r>
    </w:p>
    <w:p w:rsidR="00532479" w:rsidRPr="00F3249B"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rPr>
      </w:pPr>
      <w:r>
        <w:rPr>
          <w:rFonts w:ascii="Times New Roman" w:eastAsia="Times New Roman" w:hAnsi="Times New Roman" w:cs="Times New Roman"/>
          <w:color w:val="121212"/>
          <w:sz w:val="28"/>
          <w:szCs w:val="28"/>
          <w:lang w:val="kk-KZ"/>
        </w:rPr>
        <w:t>23</w:t>
      </w:r>
      <w:r w:rsidRPr="00F3249B">
        <w:rPr>
          <w:rFonts w:ascii="Times New Roman" w:eastAsia="Times New Roman" w:hAnsi="Times New Roman" w:cs="Times New Roman"/>
          <w:color w:val="121212"/>
          <w:sz w:val="28"/>
          <w:szCs w:val="28"/>
        </w:rPr>
        <w:t>. Байдельдинов Д.Л., Бекишева С.Д. Экологическое право Республики Казахстан (жалпы бөлім). - Алматы, 2004.</w:t>
      </w:r>
    </w:p>
    <w:p w:rsidR="00532479" w:rsidRPr="00F3249B" w:rsidRDefault="00532479" w:rsidP="00532479">
      <w:pPr>
        <w:shd w:val="clear" w:color="auto" w:fill="FFFFFF"/>
        <w:spacing w:after="0" w:line="240" w:lineRule="auto"/>
        <w:ind w:firstLine="425"/>
        <w:jc w:val="both"/>
        <w:rPr>
          <w:rFonts w:ascii="Times New Roman" w:eastAsia="Times New Roman" w:hAnsi="Times New Roman" w:cs="Times New Roman"/>
          <w:color w:val="121212"/>
          <w:sz w:val="28"/>
          <w:szCs w:val="28"/>
        </w:rPr>
      </w:pPr>
      <w:r>
        <w:rPr>
          <w:rFonts w:ascii="Times New Roman" w:eastAsia="Times New Roman" w:hAnsi="Times New Roman" w:cs="Times New Roman"/>
          <w:color w:val="121212"/>
          <w:sz w:val="28"/>
          <w:szCs w:val="28"/>
          <w:lang w:val="kk-KZ"/>
        </w:rPr>
        <w:t>24</w:t>
      </w:r>
      <w:r w:rsidRPr="00F3249B">
        <w:rPr>
          <w:rFonts w:ascii="Times New Roman" w:eastAsia="Times New Roman" w:hAnsi="Times New Roman" w:cs="Times New Roman"/>
          <w:color w:val="121212"/>
          <w:sz w:val="28"/>
          <w:szCs w:val="28"/>
        </w:rPr>
        <w:t>. Культелеев С.Т. Экологическое право Республики Казахстан. - Алматы, 2003.</w:t>
      </w:r>
    </w:p>
    <w:p w:rsidR="00532479" w:rsidRPr="00532479" w:rsidRDefault="00532479" w:rsidP="0048281C">
      <w:pPr>
        <w:spacing w:after="0" w:line="240" w:lineRule="auto"/>
        <w:ind w:firstLine="425"/>
        <w:jc w:val="both"/>
        <w:rPr>
          <w:rFonts w:ascii="Times New Roman" w:hAnsi="Times New Roman" w:cs="Times New Roman"/>
          <w:sz w:val="28"/>
          <w:szCs w:val="28"/>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C36CD4" w:rsidRDefault="00C36CD4" w:rsidP="00C36CD4">
      <w:pPr>
        <w:spacing w:after="0" w:line="240" w:lineRule="auto"/>
        <w:jc w:val="center"/>
        <w:rPr>
          <w:rFonts w:eastAsia="Times New Roman"/>
          <w:b/>
          <w:lang w:val="kk-KZ"/>
        </w:rPr>
      </w:pPr>
    </w:p>
    <w:p w:rsidR="00C36CD4" w:rsidRDefault="00C36CD4" w:rsidP="00C36CD4">
      <w:pPr>
        <w:spacing w:after="0" w:line="240" w:lineRule="auto"/>
        <w:jc w:val="center"/>
        <w:rPr>
          <w:rFonts w:ascii="Times New Roman" w:eastAsia="Times New Roman" w:hAnsi="Times New Roman" w:cs="Times New Roman"/>
          <w:b/>
          <w:sz w:val="28"/>
          <w:szCs w:val="28"/>
          <w:lang w:val="kk-KZ"/>
        </w:rPr>
      </w:pPr>
    </w:p>
    <w:p w:rsidR="00C36CD4" w:rsidRDefault="00C36CD4" w:rsidP="00C36CD4">
      <w:pPr>
        <w:spacing w:after="0" w:line="240" w:lineRule="auto"/>
        <w:jc w:val="center"/>
        <w:rPr>
          <w:rFonts w:ascii="Times New Roman" w:eastAsia="Times New Roman" w:hAnsi="Times New Roman" w:cs="Times New Roman"/>
          <w:b/>
          <w:sz w:val="28"/>
          <w:szCs w:val="28"/>
          <w:lang w:val="kk-KZ"/>
        </w:rPr>
      </w:pPr>
    </w:p>
    <w:p w:rsidR="00C36CD4" w:rsidRDefault="00C36CD4" w:rsidP="00C36CD4">
      <w:pPr>
        <w:spacing w:after="0" w:line="240" w:lineRule="auto"/>
        <w:jc w:val="center"/>
        <w:rPr>
          <w:rFonts w:ascii="Times New Roman" w:eastAsia="Times New Roman" w:hAnsi="Times New Roman" w:cs="Times New Roman"/>
          <w:b/>
          <w:sz w:val="28"/>
          <w:szCs w:val="28"/>
          <w:lang w:val="kk-KZ"/>
        </w:rPr>
      </w:pPr>
    </w:p>
    <w:p w:rsidR="00C36CD4" w:rsidRDefault="00C36CD4" w:rsidP="00C36CD4">
      <w:pPr>
        <w:spacing w:after="0" w:line="240" w:lineRule="auto"/>
        <w:jc w:val="center"/>
        <w:rPr>
          <w:rFonts w:ascii="Times New Roman" w:eastAsia="Times New Roman" w:hAnsi="Times New Roman" w:cs="Times New Roman"/>
          <w:b/>
          <w:sz w:val="28"/>
          <w:szCs w:val="28"/>
          <w:lang w:val="kk-KZ"/>
        </w:rPr>
      </w:pPr>
    </w:p>
    <w:p w:rsidR="00C36CD4" w:rsidRDefault="00C36CD4" w:rsidP="00C36CD4">
      <w:pPr>
        <w:spacing w:after="0" w:line="240" w:lineRule="auto"/>
        <w:jc w:val="center"/>
        <w:rPr>
          <w:rFonts w:ascii="Times New Roman" w:eastAsia="Times New Roman" w:hAnsi="Times New Roman" w:cs="Times New Roman"/>
          <w:b/>
          <w:sz w:val="28"/>
          <w:szCs w:val="28"/>
          <w:lang w:val="kk-KZ"/>
        </w:rPr>
      </w:pPr>
    </w:p>
    <w:p w:rsidR="00C36CD4" w:rsidRDefault="00C36CD4" w:rsidP="00C36CD4">
      <w:pPr>
        <w:spacing w:after="0" w:line="240" w:lineRule="auto"/>
        <w:jc w:val="center"/>
        <w:rPr>
          <w:rFonts w:ascii="Times New Roman" w:eastAsia="Times New Roman" w:hAnsi="Times New Roman" w:cs="Times New Roman"/>
          <w:b/>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b/>
          <w:sz w:val="28"/>
          <w:szCs w:val="28"/>
          <w:lang w:val="kk-KZ"/>
        </w:rPr>
      </w:pPr>
      <w:r w:rsidRPr="00C36CD4">
        <w:rPr>
          <w:rFonts w:ascii="Times New Roman" w:eastAsia="Times New Roman" w:hAnsi="Times New Roman" w:cs="Times New Roman"/>
          <w:b/>
          <w:sz w:val="28"/>
          <w:szCs w:val="28"/>
          <w:lang w:val="kk-KZ"/>
        </w:rPr>
        <w:t>Есимов Есенбек Қауашұлы</w:t>
      </w:r>
    </w:p>
    <w:p w:rsidR="00C36CD4" w:rsidRPr="00C36CD4" w:rsidRDefault="00C36CD4" w:rsidP="00C36CD4">
      <w:pPr>
        <w:spacing w:after="0" w:line="240" w:lineRule="auto"/>
        <w:jc w:val="center"/>
        <w:rPr>
          <w:rFonts w:ascii="Times New Roman" w:eastAsia="Times New Roman" w:hAnsi="Times New Roman" w:cs="Times New Roman"/>
          <w:b/>
          <w:sz w:val="28"/>
          <w:szCs w:val="28"/>
          <w:lang w:val="kk-KZ"/>
        </w:rPr>
      </w:pPr>
      <w:r w:rsidRPr="00C36CD4">
        <w:rPr>
          <w:rFonts w:ascii="Times New Roman" w:eastAsia="Times New Roman" w:hAnsi="Times New Roman" w:cs="Times New Roman"/>
          <w:b/>
          <w:sz w:val="28"/>
          <w:szCs w:val="28"/>
          <w:lang w:val="kk-KZ"/>
        </w:rPr>
        <w:t>Онгарова Акмарал Хасеновна</w:t>
      </w:r>
    </w:p>
    <w:p w:rsidR="00C36CD4" w:rsidRDefault="00C36CD4" w:rsidP="00C36CD4">
      <w:pPr>
        <w:spacing w:after="0" w:line="240" w:lineRule="auto"/>
        <w:jc w:val="both"/>
        <w:rPr>
          <w:rFonts w:ascii="Times New Roman" w:eastAsia="Times New Roman" w:hAnsi="Times New Roman" w:cs="Times New Roman"/>
          <w:b/>
          <w:sz w:val="28"/>
          <w:szCs w:val="28"/>
          <w:lang w:val="kk-KZ"/>
        </w:rPr>
      </w:pPr>
    </w:p>
    <w:p w:rsidR="00C36CD4" w:rsidRDefault="00C36CD4" w:rsidP="00C36CD4">
      <w:pPr>
        <w:spacing w:after="0" w:line="240" w:lineRule="auto"/>
        <w:jc w:val="both"/>
        <w:rPr>
          <w:rFonts w:ascii="Times New Roman" w:eastAsia="Times New Roman" w:hAnsi="Times New Roman" w:cs="Times New Roman"/>
          <w:b/>
          <w:sz w:val="28"/>
          <w:szCs w:val="28"/>
          <w:lang w:val="kk-KZ"/>
        </w:rPr>
      </w:pPr>
    </w:p>
    <w:p w:rsidR="00C36CD4" w:rsidRDefault="00C36CD4" w:rsidP="00C36CD4">
      <w:pPr>
        <w:spacing w:after="0" w:line="240" w:lineRule="auto"/>
        <w:jc w:val="both"/>
        <w:rPr>
          <w:rFonts w:ascii="Times New Roman" w:eastAsia="Times New Roman" w:hAnsi="Times New Roman" w:cs="Times New Roman"/>
          <w:b/>
          <w:sz w:val="28"/>
          <w:szCs w:val="28"/>
          <w:lang w:val="kk-KZ"/>
        </w:rPr>
      </w:pPr>
    </w:p>
    <w:p w:rsidR="00C36CD4" w:rsidRDefault="00C36CD4" w:rsidP="00C36CD4">
      <w:pPr>
        <w:spacing w:after="0" w:line="240" w:lineRule="auto"/>
        <w:jc w:val="both"/>
        <w:rPr>
          <w:rFonts w:ascii="Times New Roman" w:eastAsia="Times New Roman" w:hAnsi="Times New Roman" w:cs="Times New Roman"/>
          <w:b/>
          <w:sz w:val="28"/>
          <w:szCs w:val="28"/>
          <w:lang w:val="kk-KZ"/>
        </w:rPr>
      </w:pPr>
    </w:p>
    <w:p w:rsidR="00C36CD4" w:rsidRDefault="00C36CD4" w:rsidP="00C36CD4">
      <w:pPr>
        <w:spacing w:after="0" w:line="240" w:lineRule="auto"/>
        <w:jc w:val="both"/>
        <w:rPr>
          <w:rFonts w:ascii="Times New Roman" w:eastAsia="Times New Roman" w:hAnsi="Times New Roman" w:cs="Times New Roman"/>
          <w:b/>
          <w:sz w:val="28"/>
          <w:szCs w:val="28"/>
          <w:lang w:val="kk-KZ"/>
        </w:rPr>
      </w:pPr>
    </w:p>
    <w:p w:rsidR="00C36CD4" w:rsidRDefault="00C36CD4" w:rsidP="00C36CD4">
      <w:pPr>
        <w:spacing w:after="0" w:line="240" w:lineRule="auto"/>
        <w:jc w:val="both"/>
        <w:rPr>
          <w:rFonts w:ascii="Times New Roman" w:eastAsia="Times New Roman" w:hAnsi="Times New Roman" w:cs="Times New Roman"/>
          <w:b/>
          <w:sz w:val="28"/>
          <w:szCs w:val="28"/>
          <w:lang w:val="kk-KZ"/>
        </w:rPr>
      </w:pPr>
    </w:p>
    <w:p w:rsidR="00C36CD4" w:rsidRDefault="00C36CD4" w:rsidP="00C36CD4">
      <w:pPr>
        <w:spacing w:after="0" w:line="240" w:lineRule="auto"/>
        <w:jc w:val="both"/>
        <w:rPr>
          <w:rFonts w:ascii="Times New Roman" w:eastAsia="Times New Roman" w:hAnsi="Times New Roman" w:cs="Times New Roman"/>
          <w:b/>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b/>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b/>
          <w:sz w:val="28"/>
          <w:szCs w:val="28"/>
          <w:lang w:val="kk-KZ" w:eastAsia="ko-KR"/>
        </w:rPr>
      </w:pPr>
      <w:r w:rsidRPr="00C36CD4">
        <w:rPr>
          <w:rFonts w:ascii="Times New Roman" w:eastAsia="Times New Roman" w:hAnsi="Times New Roman" w:cs="Times New Roman"/>
          <w:b/>
          <w:sz w:val="28"/>
          <w:szCs w:val="28"/>
          <w:lang w:val="kk-KZ" w:eastAsia="ko-KR"/>
        </w:rPr>
        <w:t>«</w:t>
      </w:r>
      <w:r w:rsidRPr="00C36CD4">
        <w:rPr>
          <w:rFonts w:ascii="Times New Roman" w:hAnsi="Times New Roman" w:cs="Times New Roman"/>
          <w:b/>
          <w:sz w:val="28"/>
          <w:szCs w:val="28"/>
          <w:lang w:val="kk-KZ"/>
        </w:rPr>
        <w:t>Жерді пайдалану мен қорғаудағы мемлекеттік бақылау</w:t>
      </w:r>
      <w:r w:rsidRPr="00C36CD4">
        <w:rPr>
          <w:rFonts w:ascii="Times New Roman" w:eastAsia="Times New Roman" w:hAnsi="Times New Roman" w:cs="Times New Roman"/>
          <w:b/>
          <w:sz w:val="28"/>
          <w:szCs w:val="28"/>
          <w:lang w:val="kk-KZ" w:eastAsia="ko-KR"/>
        </w:rPr>
        <w:t>» пәнінен оқулық</w:t>
      </w: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both"/>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C36CD4" w:rsidRPr="00C36CD4" w:rsidRDefault="00C36CD4" w:rsidP="00C36CD4">
      <w:pPr>
        <w:spacing w:after="0" w:line="240" w:lineRule="auto"/>
        <w:jc w:val="center"/>
        <w:rPr>
          <w:rFonts w:ascii="Times New Roman" w:eastAsia="Times New Roman" w:hAnsi="Times New Roman" w:cs="Times New Roman"/>
          <w:sz w:val="28"/>
          <w:szCs w:val="28"/>
          <w:lang w:val="kk-KZ"/>
        </w:rPr>
      </w:pPr>
    </w:p>
    <w:p w:rsidR="00DE053C" w:rsidRDefault="00C36CD4" w:rsidP="00C36CD4">
      <w:pPr>
        <w:spacing w:after="0" w:line="240" w:lineRule="auto"/>
        <w:jc w:val="center"/>
        <w:rPr>
          <w:rFonts w:ascii="Times New Roman" w:eastAsia="Times New Roman" w:hAnsi="Times New Roman" w:cs="Times New Roman"/>
          <w:sz w:val="28"/>
          <w:szCs w:val="28"/>
          <w:lang w:val="kk-KZ"/>
        </w:rPr>
      </w:pPr>
      <w:r w:rsidRPr="00C36CD4">
        <w:rPr>
          <w:rFonts w:ascii="Times New Roman" w:eastAsia="Times New Roman" w:hAnsi="Times New Roman" w:cs="Times New Roman"/>
          <w:sz w:val="28"/>
          <w:szCs w:val="28"/>
          <w:lang w:val="kk-KZ"/>
        </w:rPr>
        <w:t>М. Әуезов атындағы ОҚУ баспа ортлығы. Шымкент қ. Тәуке-хан даңғылы 5.</w:t>
      </w:r>
    </w:p>
    <w:p w:rsidR="009E3EEC" w:rsidRDefault="009E3EEC" w:rsidP="00C36CD4">
      <w:pPr>
        <w:spacing w:after="0" w:line="240" w:lineRule="auto"/>
        <w:jc w:val="center"/>
        <w:rPr>
          <w:rFonts w:ascii="Times New Roman" w:eastAsia="Times New Roman" w:hAnsi="Times New Roman" w:cs="Times New Roman"/>
          <w:sz w:val="28"/>
          <w:szCs w:val="28"/>
          <w:lang w:val="kk-KZ"/>
        </w:rPr>
      </w:pPr>
    </w:p>
    <w:p w:rsidR="009E3EEC" w:rsidRDefault="009E3EEC" w:rsidP="00C36CD4">
      <w:pPr>
        <w:spacing w:after="0" w:line="240" w:lineRule="auto"/>
        <w:jc w:val="center"/>
        <w:rPr>
          <w:rFonts w:ascii="Times New Roman" w:eastAsia="Times New Roman" w:hAnsi="Times New Roman" w:cs="Times New Roman"/>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Default="009E3EEC" w:rsidP="00C36CD4">
      <w:pPr>
        <w:spacing w:after="0" w:line="240" w:lineRule="auto"/>
        <w:jc w:val="center"/>
        <w:rPr>
          <w:rFonts w:ascii="Times New Roman" w:hAnsi="Times New Roman" w:cs="Times New Roman"/>
          <w:b/>
          <w:sz w:val="28"/>
          <w:szCs w:val="28"/>
          <w:lang w:val="kk-KZ"/>
        </w:rPr>
      </w:pPr>
    </w:p>
    <w:p w:rsidR="009E3EEC" w:rsidRPr="00C36CD4" w:rsidRDefault="009E3EEC" w:rsidP="00C36CD4">
      <w:pPr>
        <w:spacing w:after="0" w:line="240" w:lineRule="auto"/>
        <w:jc w:val="center"/>
        <w:rPr>
          <w:rFonts w:ascii="Times New Roman" w:hAnsi="Times New Roman" w:cs="Times New Roman"/>
          <w:b/>
          <w:sz w:val="28"/>
          <w:szCs w:val="28"/>
          <w:lang w:val="kk-KZ"/>
        </w:rPr>
      </w:pPr>
    </w:p>
    <w:sectPr w:rsidR="009E3EEC" w:rsidRPr="00C36CD4" w:rsidSect="008010E3">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41A" w:rsidRDefault="00A0041A" w:rsidP="00DE053C">
      <w:pPr>
        <w:spacing w:after="0" w:line="240" w:lineRule="auto"/>
      </w:pPr>
      <w:r>
        <w:separator/>
      </w:r>
    </w:p>
  </w:endnote>
  <w:endnote w:type="continuationSeparator" w:id="1">
    <w:p w:rsidR="00A0041A" w:rsidRDefault="00A0041A" w:rsidP="00DE05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6266859"/>
      <w:docPartObj>
        <w:docPartGallery w:val="Page Numbers (Bottom of Page)"/>
        <w:docPartUnique/>
      </w:docPartObj>
    </w:sdtPr>
    <w:sdtContent>
      <w:p w:rsidR="00BC7BDD" w:rsidRDefault="00E15492">
        <w:pPr>
          <w:pStyle w:val="ab"/>
          <w:jc w:val="center"/>
        </w:pPr>
        <w:r>
          <w:fldChar w:fldCharType="begin"/>
        </w:r>
        <w:r w:rsidR="00A0041A">
          <w:instrText>PAGE   \* MERGEFORMAT</w:instrText>
        </w:r>
        <w:r>
          <w:fldChar w:fldCharType="separate"/>
        </w:r>
        <w:r w:rsidR="00BF5F0C">
          <w:rPr>
            <w:noProof/>
          </w:rPr>
          <w:t>5</w:t>
        </w:r>
        <w:r>
          <w:rPr>
            <w:noProof/>
          </w:rPr>
          <w:fldChar w:fldCharType="end"/>
        </w:r>
      </w:p>
    </w:sdtContent>
  </w:sdt>
  <w:p w:rsidR="00BC7BDD" w:rsidRDefault="00BC7BD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41A" w:rsidRDefault="00A0041A" w:rsidP="00DE053C">
      <w:pPr>
        <w:spacing w:after="0" w:line="240" w:lineRule="auto"/>
      </w:pPr>
      <w:r>
        <w:separator/>
      </w:r>
    </w:p>
  </w:footnote>
  <w:footnote w:type="continuationSeparator" w:id="1">
    <w:p w:rsidR="00A0041A" w:rsidRDefault="00A0041A" w:rsidP="00DE05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C49"/>
    <w:multiLevelType w:val="hybridMultilevel"/>
    <w:tmpl w:val="D820E75C"/>
    <w:lvl w:ilvl="0" w:tplc="3764498A">
      <w:start w:val="1"/>
      <w:numFmt w:val="bullet"/>
      <w:lvlText w:val="•"/>
      <w:lvlJc w:val="left"/>
      <w:pPr>
        <w:tabs>
          <w:tab w:val="num" w:pos="720"/>
        </w:tabs>
        <w:ind w:left="720" w:hanging="360"/>
      </w:pPr>
      <w:rPr>
        <w:rFonts w:ascii="Times New Roman" w:hAnsi="Times New Roman" w:hint="default"/>
      </w:rPr>
    </w:lvl>
    <w:lvl w:ilvl="1" w:tplc="88E89D64" w:tentative="1">
      <w:start w:val="1"/>
      <w:numFmt w:val="bullet"/>
      <w:lvlText w:val="•"/>
      <w:lvlJc w:val="left"/>
      <w:pPr>
        <w:tabs>
          <w:tab w:val="num" w:pos="1440"/>
        </w:tabs>
        <w:ind w:left="1440" w:hanging="360"/>
      </w:pPr>
      <w:rPr>
        <w:rFonts w:ascii="Times New Roman" w:hAnsi="Times New Roman" w:hint="default"/>
      </w:rPr>
    </w:lvl>
    <w:lvl w:ilvl="2" w:tplc="73142FA4" w:tentative="1">
      <w:start w:val="1"/>
      <w:numFmt w:val="bullet"/>
      <w:lvlText w:val="•"/>
      <w:lvlJc w:val="left"/>
      <w:pPr>
        <w:tabs>
          <w:tab w:val="num" w:pos="2160"/>
        </w:tabs>
        <w:ind w:left="2160" w:hanging="360"/>
      </w:pPr>
      <w:rPr>
        <w:rFonts w:ascii="Times New Roman" w:hAnsi="Times New Roman" w:hint="default"/>
      </w:rPr>
    </w:lvl>
    <w:lvl w:ilvl="3" w:tplc="08643AD2" w:tentative="1">
      <w:start w:val="1"/>
      <w:numFmt w:val="bullet"/>
      <w:lvlText w:val="•"/>
      <w:lvlJc w:val="left"/>
      <w:pPr>
        <w:tabs>
          <w:tab w:val="num" w:pos="2880"/>
        </w:tabs>
        <w:ind w:left="2880" w:hanging="360"/>
      </w:pPr>
      <w:rPr>
        <w:rFonts w:ascii="Times New Roman" w:hAnsi="Times New Roman" w:hint="default"/>
      </w:rPr>
    </w:lvl>
    <w:lvl w:ilvl="4" w:tplc="121E8F60" w:tentative="1">
      <w:start w:val="1"/>
      <w:numFmt w:val="bullet"/>
      <w:lvlText w:val="•"/>
      <w:lvlJc w:val="left"/>
      <w:pPr>
        <w:tabs>
          <w:tab w:val="num" w:pos="3600"/>
        </w:tabs>
        <w:ind w:left="3600" w:hanging="360"/>
      </w:pPr>
      <w:rPr>
        <w:rFonts w:ascii="Times New Roman" w:hAnsi="Times New Roman" w:hint="default"/>
      </w:rPr>
    </w:lvl>
    <w:lvl w:ilvl="5" w:tplc="DBF62A8A" w:tentative="1">
      <w:start w:val="1"/>
      <w:numFmt w:val="bullet"/>
      <w:lvlText w:val="•"/>
      <w:lvlJc w:val="left"/>
      <w:pPr>
        <w:tabs>
          <w:tab w:val="num" w:pos="4320"/>
        </w:tabs>
        <w:ind w:left="4320" w:hanging="360"/>
      </w:pPr>
      <w:rPr>
        <w:rFonts w:ascii="Times New Roman" w:hAnsi="Times New Roman" w:hint="default"/>
      </w:rPr>
    </w:lvl>
    <w:lvl w:ilvl="6" w:tplc="47BEC2EA" w:tentative="1">
      <w:start w:val="1"/>
      <w:numFmt w:val="bullet"/>
      <w:lvlText w:val="•"/>
      <w:lvlJc w:val="left"/>
      <w:pPr>
        <w:tabs>
          <w:tab w:val="num" w:pos="5040"/>
        </w:tabs>
        <w:ind w:left="5040" w:hanging="360"/>
      </w:pPr>
      <w:rPr>
        <w:rFonts w:ascii="Times New Roman" w:hAnsi="Times New Roman" w:hint="default"/>
      </w:rPr>
    </w:lvl>
    <w:lvl w:ilvl="7" w:tplc="2EEC9058" w:tentative="1">
      <w:start w:val="1"/>
      <w:numFmt w:val="bullet"/>
      <w:lvlText w:val="•"/>
      <w:lvlJc w:val="left"/>
      <w:pPr>
        <w:tabs>
          <w:tab w:val="num" w:pos="5760"/>
        </w:tabs>
        <w:ind w:left="5760" w:hanging="360"/>
      </w:pPr>
      <w:rPr>
        <w:rFonts w:ascii="Times New Roman" w:hAnsi="Times New Roman" w:hint="default"/>
      </w:rPr>
    </w:lvl>
    <w:lvl w:ilvl="8" w:tplc="2446F978" w:tentative="1">
      <w:start w:val="1"/>
      <w:numFmt w:val="bullet"/>
      <w:lvlText w:val="•"/>
      <w:lvlJc w:val="left"/>
      <w:pPr>
        <w:tabs>
          <w:tab w:val="num" w:pos="6480"/>
        </w:tabs>
        <w:ind w:left="6480" w:hanging="360"/>
      </w:pPr>
      <w:rPr>
        <w:rFonts w:ascii="Times New Roman" w:hAnsi="Times New Roman" w:hint="default"/>
      </w:rPr>
    </w:lvl>
  </w:abstractNum>
  <w:abstractNum w:abstractNumId="1">
    <w:nsid w:val="079E56E7"/>
    <w:multiLevelType w:val="multilevel"/>
    <w:tmpl w:val="6076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BC6100"/>
    <w:multiLevelType w:val="hybridMultilevel"/>
    <w:tmpl w:val="3550A82C"/>
    <w:lvl w:ilvl="0" w:tplc="0F601F06">
      <w:start w:val="1"/>
      <w:numFmt w:val="bullet"/>
      <w:lvlText w:val="•"/>
      <w:lvlJc w:val="left"/>
      <w:pPr>
        <w:tabs>
          <w:tab w:val="num" w:pos="720"/>
        </w:tabs>
        <w:ind w:left="720" w:hanging="360"/>
      </w:pPr>
      <w:rPr>
        <w:rFonts w:ascii="Times New Roman" w:hAnsi="Times New Roman" w:hint="default"/>
      </w:rPr>
    </w:lvl>
    <w:lvl w:ilvl="1" w:tplc="829E8DFC" w:tentative="1">
      <w:start w:val="1"/>
      <w:numFmt w:val="bullet"/>
      <w:lvlText w:val="•"/>
      <w:lvlJc w:val="left"/>
      <w:pPr>
        <w:tabs>
          <w:tab w:val="num" w:pos="1440"/>
        </w:tabs>
        <w:ind w:left="1440" w:hanging="360"/>
      </w:pPr>
      <w:rPr>
        <w:rFonts w:ascii="Times New Roman" w:hAnsi="Times New Roman" w:hint="default"/>
      </w:rPr>
    </w:lvl>
    <w:lvl w:ilvl="2" w:tplc="8B4C6E18" w:tentative="1">
      <w:start w:val="1"/>
      <w:numFmt w:val="bullet"/>
      <w:lvlText w:val="•"/>
      <w:lvlJc w:val="left"/>
      <w:pPr>
        <w:tabs>
          <w:tab w:val="num" w:pos="2160"/>
        </w:tabs>
        <w:ind w:left="2160" w:hanging="360"/>
      </w:pPr>
      <w:rPr>
        <w:rFonts w:ascii="Times New Roman" w:hAnsi="Times New Roman" w:hint="default"/>
      </w:rPr>
    </w:lvl>
    <w:lvl w:ilvl="3" w:tplc="2A545F48" w:tentative="1">
      <w:start w:val="1"/>
      <w:numFmt w:val="bullet"/>
      <w:lvlText w:val="•"/>
      <w:lvlJc w:val="left"/>
      <w:pPr>
        <w:tabs>
          <w:tab w:val="num" w:pos="2880"/>
        </w:tabs>
        <w:ind w:left="2880" w:hanging="360"/>
      </w:pPr>
      <w:rPr>
        <w:rFonts w:ascii="Times New Roman" w:hAnsi="Times New Roman" w:hint="default"/>
      </w:rPr>
    </w:lvl>
    <w:lvl w:ilvl="4" w:tplc="DEA04BAA" w:tentative="1">
      <w:start w:val="1"/>
      <w:numFmt w:val="bullet"/>
      <w:lvlText w:val="•"/>
      <w:lvlJc w:val="left"/>
      <w:pPr>
        <w:tabs>
          <w:tab w:val="num" w:pos="3600"/>
        </w:tabs>
        <w:ind w:left="3600" w:hanging="360"/>
      </w:pPr>
      <w:rPr>
        <w:rFonts w:ascii="Times New Roman" w:hAnsi="Times New Roman" w:hint="default"/>
      </w:rPr>
    </w:lvl>
    <w:lvl w:ilvl="5" w:tplc="11D43E60" w:tentative="1">
      <w:start w:val="1"/>
      <w:numFmt w:val="bullet"/>
      <w:lvlText w:val="•"/>
      <w:lvlJc w:val="left"/>
      <w:pPr>
        <w:tabs>
          <w:tab w:val="num" w:pos="4320"/>
        </w:tabs>
        <w:ind w:left="4320" w:hanging="360"/>
      </w:pPr>
      <w:rPr>
        <w:rFonts w:ascii="Times New Roman" w:hAnsi="Times New Roman" w:hint="default"/>
      </w:rPr>
    </w:lvl>
    <w:lvl w:ilvl="6" w:tplc="7012C30E" w:tentative="1">
      <w:start w:val="1"/>
      <w:numFmt w:val="bullet"/>
      <w:lvlText w:val="•"/>
      <w:lvlJc w:val="left"/>
      <w:pPr>
        <w:tabs>
          <w:tab w:val="num" w:pos="5040"/>
        </w:tabs>
        <w:ind w:left="5040" w:hanging="360"/>
      </w:pPr>
      <w:rPr>
        <w:rFonts w:ascii="Times New Roman" w:hAnsi="Times New Roman" w:hint="default"/>
      </w:rPr>
    </w:lvl>
    <w:lvl w:ilvl="7" w:tplc="78D4EF30" w:tentative="1">
      <w:start w:val="1"/>
      <w:numFmt w:val="bullet"/>
      <w:lvlText w:val="•"/>
      <w:lvlJc w:val="left"/>
      <w:pPr>
        <w:tabs>
          <w:tab w:val="num" w:pos="5760"/>
        </w:tabs>
        <w:ind w:left="5760" w:hanging="360"/>
      </w:pPr>
      <w:rPr>
        <w:rFonts w:ascii="Times New Roman" w:hAnsi="Times New Roman" w:hint="default"/>
      </w:rPr>
    </w:lvl>
    <w:lvl w:ilvl="8" w:tplc="846EDD5A" w:tentative="1">
      <w:start w:val="1"/>
      <w:numFmt w:val="bullet"/>
      <w:lvlText w:val="•"/>
      <w:lvlJc w:val="left"/>
      <w:pPr>
        <w:tabs>
          <w:tab w:val="num" w:pos="6480"/>
        </w:tabs>
        <w:ind w:left="6480" w:hanging="360"/>
      </w:pPr>
      <w:rPr>
        <w:rFonts w:ascii="Times New Roman" w:hAnsi="Times New Roman" w:hint="default"/>
      </w:rPr>
    </w:lvl>
  </w:abstractNum>
  <w:abstractNum w:abstractNumId="3">
    <w:nsid w:val="35EE1BED"/>
    <w:multiLevelType w:val="hybridMultilevel"/>
    <w:tmpl w:val="101C8820"/>
    <w:lvl w:ilvl="0" w:tplc="C1382A40">
      <w:start w:val="1"/>
      <w:numFmt w:val="bullet"/>
      <w:lvlText w:val="•"/>
      <w:lvlJc w:val="left"/>
      <w:pPr>
        <w:tabs>
          <w:tab w:val="num" w:pos="720"/>
        </w:tabs>
        <w:ind w:left="720" w:hanging="360"/>
      </w:pPr>
      <w:rPr>
        <w:rFonts w:ascii="Times New Roman" w:hAnsi="Times New Roman" w:hint="default"/>
      </w:rPr>
    </w:lvl>
    <w:lvl w:ilvl="1" w:tplc="3476DE34" w:tentative="1">
      <w:start w:val="1"/>
      <w:numFmt w:val="bullet"/>
      <w:lvlText w:val="•"/>
      <w:lvlJc w:val="left"/>
      <w:pPr>
        <w:tabs>
          <w:tab w:val="num" w:pos="1440"/>
        </w:tabs>
        <w:ind w:left="1440" w:hanging="360"/>
      </w:pPr>
      <w:rPr>
        <w:rFonts w:ascii="Times New Roman" w:hAnsi="Times New Roman" w:hint="default"/>
      </w:rPr>
    </w:lvl>
    <w:lvl w:ilvl="2" w:tplc="095ED5DE" w:tentative="1">
      <w:start w:val="1"/>
      <w:numFmt w:val="bullet"/>
      <w:lvlText w:val="•"/>
      <w:lvlJc w:val="left"/>
      <w:pPr>
        <w:tabs>
          <w:tab w:val="num" w:pos="2160"/>
        </w:tabs>
        <w:ind w:left="2160" w:hanging="360"/>
      </w:pPr>
      <w:rPr>
        <w:rFonts w:ascii="Times New Roman" w:hAnsi="Times New Roman" w:hint="default"/>
      </w:rPr>
    </w:lvl>
    <w:lvl w:ilvl="3" w:tplc="5F06D844" w:tentative="1">
      <w:start w:val="1"/>
      <w:numFmt w:val="bullet"/>
      <w:lvlText w:val="•"/>
      <w:lvlJc w:val="left"/>
      <w:pPr>
        <w:tabs>
          <w:tab w:val="num" w:pos="2880"/>
        </w:tabs>
        <w:ind w:left="2880" w:hanging="360"/>
      </w:pPr>
      <w:rPr>
        <w:rFonts w:ascii="Times New Roman" w:hAnsi="Times New Roman" w:hint="default"/>
      </w:rPr>
    </w:lvl>
    <w:lvl w:ilvl="4" w:tplc="5644CC5C" w:tentative="1">
      <w:start w:val="1"/>
      <w:numFmt w:val="bullet"/>
      <w:lvlText w:val="•"/>
      <w:lvlJc w:val="left"/>
      <w:pPr>
        <w:tabs>
          <w:tab w:val="num" w:pos="3600"/>
        </w:tabs>
        <w:ind w:left="3600" w:hanging="360"/>
      </w:pPr>
      <w:rPr>
        <w:rFonts w:ascii="Times New Roman" w:hAnsi="Times New Roman" w:hint="default"/>
      </w:rPr>
    </w:lvl>
    <w:lvl w:ilvl="5" w:tplc="74102BD6" w:tentative="1">
      <w:start w:val="1"/>
      <w:numFmt w:val="bullet"/>
      <w:lvlText w:val="•"/>
      <w:lvlJc w:val="left"/>
      <w:pPr>
        <w:tabs>
          <w:tab w:val="num" w:pos="4320"/>
        </w:tabs>
        <w:ind w:left="4320" w:hanging="360"/>
      </w:pPr>
      <w:rPr>
        <w:rFonts w:ascii="Times New Roman" w:hAnsi="Times New Roman" w:hint="default"/>
      </w:rPr>
    </w:lvl>
    <w:lvl w:ilvl="6" w:tplc="15444E52" w:tentative="1">
      <w:start w:val="1"/>
      <w:numFmt w:val="bullet"/>
      <w:lvlText w:val="•"/>
      <w:lvlJc w:val="left"/>
      <w:pPr>
        <w:tabs>
          <w:tab w:val="num" w:pos="5040"/>
        </w:tabs>
        <w:ind w:left="5040" w:hanging="360"/>
      </w:pPr>
      <w:rPr>
        <w:rFonts w:ascii="Times New Roman" w:hAnsi="Times New Roman" w:hint="default"/>
      </w:rPr>
    </w:lvl>
    <w:lvl w:ilvl="7" w:tplc="2578EE8E" w:tentative="1">
      <w:start w:val="1"/>
      <w:numFmt w:val="bullet"/>
      <w:lvlText w:val="•"/>
      <w:lvlJc w:val="left"/>
      <w:pPr>
        <w:tabs>
          <w:tab w:val="num" w:pos="5760"/>
        </w:tabs>
        <w:ind w:left="5760" w:hanging="360"/>
      </w:pPr>
      <w:rPr>
        <w:rFonts w:ascii="Times New Roman" w:hAnsi="Times New Roman" w:hint="default"/>
      </w:rPr>
    </w:lvl>
    <w:lvl w:ilvl="8" w:tplc="6A0E33D0" w:tentative="1">
      <w:start w:val="1"/>
      <w:numFmt w:val="bullet"/>
      <w:lvlText w:val="•"/>
      <w:lvlJc w:val="left"/>
      <w:pPr>
        <w:tabs>
          <w:tab w:val="num" w:pos="6480"/>
        </w:tabs>
        <w:ind w:left="6480" w:hanging="360"/>
      </w:pPr>
      <w:rPr>
        <w:rFonts w:ascii="Times New Roman" w:hAnsi="Times New Roman" w:hint="default"/>
      </w:rPr>
    </w:lvl>
  </w:abstractNum>
  <w:abstractNum w:abstractNumId="4">
    <w:nsid w:val="44E706BF"/>
    <w:multiLevelType w:val="multilevel"/>
    <w:tmpl w:val="1FA68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76D5CAF"/>
    <w:multiLevelType w:val="multilevel"/>
    <w:tmpl w:val="FB26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8053AED"/>
    <w:multiLevelType w:val="hybridMultilevel"/>
    <w:tmpl w:val="A7D668F6"/>
    <w:lvl w:ilvl="0" w:tplc="14BAA682">
      <w:start w:val="1"/>
      <w:numFmt w:val="bullet"/>
      <w:lvlText w:val="•"/>
      <w:lvlJc w:val="left"/>
      <w:pPr>
        <w:tabs>
          <w:tab w:val="num" w:pos="720"/>
        </w:tabs>
        <w:ind w:left="720" w:hanging="360"/>
      </w:pPr>
      <w:rPr>
        <w:rFonts w:ascii="Times New Roman" w:hAnsi="Times New Roman" w:hint="default"/>
      </w:rPr>
    </w:lvl>
    <w:lvl w:ilvl="1" w:tplc="343C6548" w:tentative="1">
      <w:start w:val="1"/>
      <w:numFmt w:val="bullet"/>
      <w:lvlText w:val="•"/>
      <w:lvlJc w:val="left"/>
      <w:pPr>
        <w:tabs>
          <w:tab w:val="num" w:pos="1440"/>
        </w:tabs>
        <w:ind w:left="1440" w:hanging="360"/>
      </w:pPr>
      <w:rPr>
        <w:rFonts w:ascii="Times New Roman" w:hAnsi="Times New Roman" w:hint="default"/>
      </w:rPr>
    </w:lvl>
    <w:lvl w:ilvl="2" w:tplc="EF24F370" w:tentative="1">
      <w:start w:val="1"/>
      <w:numFmt w:val="bullet"/>
      <w:lvlText w:val="•"/>
      <w:lvlJc w:val="left"/>
      <w:pPr>
        <w:tabs>
          <w:tab w:val="num" w:pos="2160"/>
        </w:tabs>
        <w:ind w:left="2160" w:hanging="360"/>
      </w:pPr>
      <w:rPr>
        <w:rFonts w:ascii="Times New Roman" w:hAnsi="Times New Roman" w:hint="default"/>
      </w:rPr>
    </w:lvl>
    <w:lvl w:ilvl="3" w:tplc="9C90F1D8" w:tentative="1">
      <w:start w:val="1"/>
      <w:numFmt w:val="bullet"/>
      <w:lvlText w:val="•"/>
      <w:lvlJc w:val="left"/>
      <w:pPr>
        <w:tabs>
          <w:tab w:val="num" w:pos="2880"/>
        </w:tabs>
        <w:ind w:left="2880" w:hanging="360"/>
      </w:pPr>
      <w:rPr>
        <w:rFonts w:ascii="Times New Roman" w:hAnsi="Times New Roman" w:hint="default"/>
      </w:rPr>
    </w:lvl>
    <w:lvl w:ilvl="4" w:tplc="6AF25902" w:tentative="1">
      <w:start w:val="1"/>
      <w:numFmt w:val="bullet"/>
      <w:lvlText w:val="•"/>
      <w:lvlJc w:val="left"/>
      <w:pPr>
        <w:tabs>
          <w:tab w:val="num" w:pos="3600"/>
        </w:tabs>
        <w:ind w:left="3600" w:hanging="360"/>
      </w:pPr>
      <w:rPr>
        <w:rFonts w:ascii="Times New Roman" w:hAnsi="Times New Roman" w:hint="default"/>
      </w:rPr>
    </w:lvl>
    <w:lvl w:ilvl="5" w:tplc="18E0AF98" w:tentative="1">
      <w:start w:val="1"/>
      <w:numFmt w:val="bullet"/>
      <w:lvlText w:val="•"/>
      <w:lvlJc w:val="left"/>
      <w:pPr>
        <w:tabs>
          <w:tab w:val="num" w:pos="4320"/>
        </w:tabs>
        <w:ind w:left="4320" w:hanging="360"/>
      </w:pPr>
      <w:rPr>
        <w:rFonts w:ascii="Times New Roman" w:hAnsi="Times New Roman" w:hint="default"/>
      </w:rPr>
    </w:lvl>
    <w:lvl w:ilvl="6" w:tplc="04CEA2D0" w:tentative="1">
      <w:start w:val="1"/>
      <w:numFmt w:val="bullet"/>
      <w:lvlText w:val="•"/>
      <w:lvlJc w:val="left"/>
      <w:pPr>
        <w:tabs>
          <w:tab w:val="num" w:pos="5040"/>
        </w:tabs>
        <w:ind w:left="5040" w:hanging="360"/>
      </w:pPr>
      <w:rPr>
        <w:rFonts w:ascii="Times New Roman" w:hAnsi="Times New Roman" w:hint="default"/>
      </w:rPr>
    </w:lvl>
    <w:lvl w:ilvl="7" w:tplc="7A3A95EA" w:tentative="1">
      <w:start w:val="1"/>
      <w:numFmt w:val="bullet"/>
      <w:lvlText w:val="•"/>
      <w:lvlJc w:val="left"/>
      <w:pPr>
        <w:tabs>
          <w:tab w:val="num" w:pos="5760"/>
        </w:tabs>
        <w:ind w:left="5760" w:hanging="360"/>
      </w:pPr>
      <w:rPr>
        <w:rFonts w:ascii="Times New Roman" w:hAnsi="Times New Roman" w:hint="default"/>
      </w:rPr>
    </w:lvl>
    <w:lvl w:ilvl="8" w:tplc="B296CF5A" w:tentative="1">
      <w:start w:val="1"/>
      <w:numFmt w:val="bullet"/>
      <w:lvlText w:val="•"/>
      <w:lvlJc w:val="left"/>
      <w:pPr>
        <w:tabs>
          <w:tab w:val="num" w:pos="6480"/>
        </w:tabs>
        <w:ind w:left="6480" w:hanging="360"/>
      </w:pPr>
      <w:rPr>
        <w:rFonts w:ascii="Times New Roman" w:hAnsi="Times New Roman" w:hint="default"/>
      </w:rPr>
    </w:lvl>
  </w:abstractNum>
  <w:abstractNum w:abstractNumId="7">
    <w:nsid w:val="49057FFE"/>
    <w:multiLevelType w:val="hybridMultilevel"/>
    <w:tmpl w:val="12D83918"/>
    <w:lvl w:ilvl="0" w:tplc="522A99A0">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2312E7C"/>
    <w:multiLevelType w:val="multilevel"/>
    <w:tmpl w:val="1138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960328"/>
    <w:multiLevelType w:val="multilevel"/>
    <w:tmpl w:val="70D62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2142F37"/>
    <w:multiLevelType w:val="hybridMultilevel"/>
    <w:tmpl w:val="081C6F16"/>
    <w:lvl w:ilvl="0" w:tplc="38B4CE2E">
      <w:start w:val="1"/>
      <w:numFmt w:val="bullet"/>
      <w:lvlText w:val="•"/>
      <w:lvlJc w:val="left"/>
      <w:pPr>
        <w:tabs>
          <w:tab w:val="num" w:pos="720"/>
        </w:tabs>
        <w:ind w:left="720" w:hanging="360"/>
      </w:pPr>
      <w:rPr>
        <w:rFonts w:ascii="Times New Roman" w:hAnsi="Times New Roman" w:hint="default"/>
      </w:rPr>
    </w:lvl>
    <w:lvl w:ilvl="1" w:tplc="6A34B8CC" w:tentative="1">
      <w:start w:val="1"/>
      <w:numFmt w:val="bullet"/>
      <w:lvlText w:val="•"/>
      <w:lvlJc w:val="left"/>
      <w:pPr>
        <w:tabs>
          <w:tab w:val="num" w:pos="1440"/>
        </w:tabs>
        <w:ind w:left="1440" w:hanging="360"/>
      </w:pPr>
      <w:rPr>
        <w:rFonts w:ascii="Times New Roman" w:hAnsi="Times New Roman" w:hint="default"/>
      </w:rPr>
    </w:lvl>
    <w:lvl w:ilvl="2" w:tplc="1DD0FC80" w:tentative="1">
      <w:start w:val="1"/>
      <w:numFmt w:val="bullet"/>
      <w:lvlText w:val="•"/>
      <w:lvlJc w:val="left"/>
      <w:pPr>
        <w:tabs>
          <w:tab w:val="num" w:pos="2160"/>
        </w:tabs>
        <w:ind w:left="2160" w:hanging="360"/>
      </w:pPr>
      <w:rPr>
        <w:rFonts w:ascii="Times New Roman" w:hAnsi="Times New Roman" w:hint="default"/>
      </w:rPr>
    </w:lvl>
    <w:lvl w:ilvl="3" w:tplc="8132E0E0" w:tentative="1">
      <w:start w:val="1"/>
      <w:numFmt w:val="bullet"/>
      <w:lvlText w:val="•"/>
      <w:lvlJc w:val="left"/>
      <w:pPr>
        <w:tabs>
          <w:tab w:val="num" w:pos="2880"/>
        </w:tabs>
        <w:ind w:left="2880" w:hanging="360"/>
      </w:pPr>
      <w:rPr>
        <w:rFonts w:ascii="Times New Roman" w:hAnsi="Times New Roman" w:hint="default"/>
      </w:rPr>
    </w:lvl>
    <w:lvl w:ilvl="4" w:tplc="8F1CB2AA" w:tentative="1">
      <w:start w:val="1"/>
      <w:numFmt w:val="bullet"/>
      <w:lvlText w:val="•"/>
      <w:lvlJc w:val="left"/>
      <w:pPr>
        <w:tabs>
          <w:tab w:val="num" w:pos="3600"/>
        </w:tabs>
        <w:ind w:left="3600" w:hanging="360"/>
      </w:pPr>
      <w:rPr>
        <w:rFonts w:ascii="Times New Roman" w:hAnsi="Times New Roman" w:hint="default"/>
      </w:rPr>
    </w:lvl>
    <w:lvl w:ilvl="5" w:tplc="DBD04D2C" w:tentative="1">
      <w:start w:val="1"/>
      <w:numFmt w:val="bullet"/>
      <w:lvlText w:val="•"/>
      <w:lvlJc w:val="left"/>
      <w:pPr>
        <w:tabs>
          <w:tab w:val="num" w:pos="4320"/>
        </w:tabs>
        <w:ind w:left="4320" w:hanging="360"/>
      </w:pPr>
      <w:rPr>
        <w:rFonts w:ascii="Times New Roman" w:hAnsi="Times New Roman" w:hint="default"/>
      </w:rPr>
    </w:lvl>
    <w:lvl w:ilvl="6" w:tplc="E9A880F2" w:tentative="1">
      <w:start w:val="1"/>
      <w:numFmt w:val="bullet"/>
      <w:lvlText w:val="•"/>
      <w:lvlJc w:val="left"/>
      <w:pPr>
        <w:tabs>
          <w:tab w:val="num" w:pos="5040"/>
        </w:tabs>
        <w:ind w:left="5040" w:hanging="360"/>
      </w:pPr>
      <w:rPr>
        <w:rFonts w:ascii="Times New Roman" w:hAnsi="Times New Roman" w:hint="default"/>
      </w:rPr>
    </w:lvl>
    <w:lvl w:ilvl="7" w:tplc="4F9CAB42" w:tentative="1">
      <w:start w:val="1"/>
      <w:numFmt w:val="bullet"/>
      <w:lvlText w:val="•"/>
      <w:lvlJc w:val="left"/>
      <w:pPr>
        <w:tabs>
          <w:tab w:val="num" w:pos="5760"/>
        </w:tabs>
        <w:ind w:left="5760" w:hanging="360"/>
      </w:pPr>
      <w:rPr>
        <w:rFonts w:ascii="Times New Roman" w:hAnsi="Times New Roman" w:hint="default"/>
      </w:rPr>
    </w:lvl>
    <w:lvl w:ilvl="8" w:tplc="7F487E78"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6"/>
  </w:num>
  <w:num w:numId="3">
    <w:abstractNumId w:val="0"/>
  </w:num>
  <w:num w:numId="4">
    <w:abstractNumId w:val="2"/>
  </w:num>
  <w:num w:numId="5">
    <w:abstractNumId w:val="3"/>
  </w:num>
  <w:num w:numId="6">
    <w:abstractNumId w:val="10"/>
  </w:num>
  <w:num w:numId="7">
    <w:abstractNumId w:val="5"/>
  </w:num>
  <w:num w:numId="8">
    <w:abstractNumId w:val="4"/>
  </w:num>
  <w:num w:numId="9">
    <w:abstractNumId w:val="1"/>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defaultTabStop w:val="708"/>
  <w:characterSpacingControl w:val="doNotCompress"/>
  <w:footnotePr>
    <w:footnote w:id="0"/>
    <w:footnote w:id="1"/>
  </w:footnotePr>
  <w:endnotePr>
    <w:endnote w:id="0"/>
    <w:endnote w:id="1"/>
  </w:endnotePr>
  <w:compat>
    <w:useFELayout/>
  </w:compat>
  <w:rsids>
    <w:rsidRoot w:val="007C2B63"/>
    <w:rsid w:val="00037BE4"/>
    <w:rsid w:val="00091177"/>
    <w:rsid w:val="00096DF7"/>
    <w:rsid w:val="000B6FE9"/>
    <w:rsid w:val="000C1B37"/>
    <w:rsid w:val="001D3CAC"/>
    <w:rsid w:val="001E1BEF"/>
    <w:rsid w:val="00222199"/>
    <w:rsid w:val="00357A25"/>
    <w:rsid w:val="0048281C"/>
    <w:rsid w:val="004A53CF"/>
    <w:rsid w:val="004B4894"/>
    <w:rsid w:val="004F118F"/>
    <w:rsid w:val="00532479"/>
    <w:rsid w:val="005F0369"/>
    <w:rsid w:val="00706CE7"/>
    <w:rsid w:val="00746BE1"/>
    <w:rsid w:val="00774296"/>
    <w:rsid w:val="007C2B63"/>
    <w:rsid w:val="007F50AE"/>
    <w:rsid w:val="008010E3"/>
    <w:rsid w:val="008813D9"/>
    <w:rsid w:val="0088666D"/>
    <w:rsid w:val="00981DD4"/>
    <w:rsid w:val="00982CAD"/>
    <w:rsid w:val="00990A98"/>
    <w:rsid w:val="009E3EEC"/>
    <w:rsid w:val="00A0041A"/>
    <w:rsid w:val="00A304B1"/>
    <w:rsid w:val="00AA721B"/>
    <w:rsid w:val="00B17951"/>
    <w:rsid w:val="00B81F63"/>
    <w:rsid w:val="00BC7BDD"/>
    <w:rsid w:val="00BF5F0C"/>
    <w:rsid w:val="00C07FC2"/>
    <w:rsid w:val="00C342C3"/>
    <w:rsid w:val="00C36CD4"/>
    <w:rsid w:val="00CD5A63"/>
    <w:rsid w:val="00CF31AC"/>
    <w:rsid w:val="00D54A07"/>
    <w:rsid w:val="00D73452"/>
    <w:rsid w:val="00D73C34"/>
    <w:rsid w:val="00DE053C"/>
    <w:rsid w:val="00E15492"/>
    <w:rsid w:val="00E33C8D"/>
    <w:rsid w:val="00E55584"/>
    <w:rsid w:val="00E91A61"/>
    <w:rsid w:val="00EA2693"/>
    <w:rsid w:val="00F44AEB"/>
    <w:rsid w:val="00F52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13" type="connector" idref="#_x0000_s1042"/>
        <o:r id="V:Rule14" type="connector" idref="#_x0000_s1037"/>
        <o:r id="V:Rule15" type="connector" idref="#_x0000_s1036"/>
        <o:r id="V:Rule16" type="connector" idref="#_x0000_s1046"/>
        <o:r id="V:Rule17" type="connector" idref="#_x0000_s1044"/>
        <o:r id="V:Rule18" type="connector" idref="#_x0000_s1045"/>
        <o:r id="V:Rule19" type="connector" idref="#_x0000_s1040"/>
        <o:r id="V:Rule20" type="connector" idref="#_x0000_s1035"/>
        <o:r id="V:Rule21" type="connector" idref="#_x0000_s1038"/>
        <o:r id="V:Rule22" type="connector" idref="#_x0000_s1039"/>
        <o:r id="V:Rule23" type="connector" idref="#_x0000_s1041"/>
        <o:r id="V:Rule24"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0E3"/>
  </w:style>
  <w:style w:type="paragraph" w:styleId="1">
    <w:name w:val="heading 1"/>
    <w:basedOn w:val="a"/>
    <w:next w:val="a"/>
    <w:link w:val="10"/>
    <w:uiPriority w:val="9"/>
    <w:qFormat/>
    <w:rsid w:val="00F529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7C2B63"/>
    <w:pPr>
      <w:spacing w:before="100" w:beforeAutospacing="1" w:after="100" w:afterAutospacing="1" w:line="240" w:lineRule="auto"/>
      <w:outlineLvl w:val="2"/>
    </w:pPr>
    <w:rPr>
      <w:rFonts w:ascii="Times New Roman" w:eastAsia="Times New Roman" w:hAnsi="Times New Roman" w:cs="Times New Roman"/>
      <w:b/>
      <w:bCs/>
      <w:smallCap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C2B63"/>
    <w:rPr>
      <w:rFonts w:ascii="Times New Roman" w:eastAsia="Times New Roman" w:hAnsi="Times New Roman" w:cs="Times New Roman"/>
      <w:b/>
      <w:bCs/>
      <w:smallCaps/>
      <w:sz w:val="27"/>
      <w:szCs w:val="27"/>
    </w:rPr>
  </w:style>
  <w:style w:type="paragraph" w:styleId="a3">
    <w:name w:val="No Spacing"/>
    <w:uiPriority w:val="1"/>
    <w:qFormat/>
    <w:rsid w:val="007C2B63"/>
    <w:pPr>
      <w:spacing w:after="0" w:line="240" w:lineRule="auto"/>
    </w:pPr>
    <w:rPr>
      <w:rFonts w:ascii="Times New Roman" w:eastAsiaTheme="minorHAnsi" w:hAnsi="Times New Roman" w:cs="Times New Roman"/>
      <w:snapToGrid w:val="0"/>
      <w:sz w:val="28"/>
      <w:szCs w:val="28"/>
      <w:lang w:eastAsia="en-US"/>
    </w:rPr>
  </w:style>
  <w:style w:type="table" w:styleId="a4">
    <w:name w:val="Table Grid"/>
    <w:basedOn w:val="a1"/>
    <w:uiPriority w:val="59"/>
    <w:rsid w:val="004A53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E33C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33C8D"/>
    <w:rPr>
      <w:rFonts w:ascii="Tahoma" w:hAnsi="Tahoma" w:cs="Tahoma"/>
      <w:sz w:val="16"/>
      <w:szCs w:val="16"/>
    </w:rPr>
  </w:style>
  <w:style w:type="paragraph" w:styleId="a7">
    <w:name w:val="List Paragraph"/>
    <w:basedOn w:val="a"/>
    <w:uiPriority w:val="34"/>
    <w:qFormat/>
    <w:rsid w:val="00D73C34"/>
    <w:pPr>
      <w:ind w:left="720"/>
      <w:contextualSpacing/>
    </w:pPr>
    <w:rPr>
      <w:rFonts w:eastAsiaTheme="minorHAnsi"/>
      <w:lang w:eastAsia="en-US"/>
    </w:rPr>
  </w:style>
  <w:style w:type="character" w:styleId="a8">
    <w:name w:val="Hyperlink"/>
    <w:basedOn w:val="a0"/>
    <w:uiPriority w:val="99"/>
    <w:unhideWhenUsed/>
    <w:rsid w:val="00D73C34"/>
    <w:rPr>
      <w:color w:val="0000FF" w:themeColor="hyperlink"/>
      <w:u w:val="single"/>
    </w:rPr>
  </w:style>
  <w:style w:type="paragraph" w:styleId="a9">
    <w:name w:val="header"/>
    <w:basedOn w:val="a"/>
    <w:link w:val="aa"/>
    <w:uiPriority w:val="99"/>
    <w:unhideWhenUsed/>
    <w:rsid w:val="00DE053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053C"/>
  </w:style>
  <w:style w:type="paragraph" w:styleId="ab">
    <w:name w:val="footer"/>
    <w:basedOn w:val="a"/>
    <w:link w:val="ac"/>
    <w:uiPriority w:val="99"/>
    <w:unhideWhenUsed/>
    <w:rsid w:val="00DE053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053C"/>
  </w:style>
  <w:style w:type="character" w:customStyle="1" w:styleId="10">
    <w:name w:val="Заголовок 1 Знак"/>
    <w:basedOn w:val="a0"/>
    <w:link w:val="1"/>
    <w:uiPriority w:val="9"/>
    <w:rsid w:val="00F52948"/>
    <w:rPr>
      <w:rFonts w:asciiTheme="majorHAnsi" w:eastAsiaTheme="majorEastAsia" w:hAnsiTheme="majorHAnsi" w:cstheme="majorBidi"/>
      <w:b/>
      <w:bCs/>
      <w:color w:val="365F91" w:themeColor="accent1" w:themeShade="BF"/>
      <w:sz w:val="28"/>
      <w:szCs w:val="28"/>
    </w:rPr>
  </w:style>
  <w:style w:type="paragraph" w:styleId="ad">
    <w:name w:val="Normal (Web)"/>
    <w:basedOn w:val="a"/>
    <w:uiPriority w:val="99"/>
    <w:unhideWhenUsed/>
    <w:rsid w:val="00F52948"/>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77429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microsoft.com/office/2007/relationships/diagramDrawing" Target="diagrams/drawing1.xm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C246A8-1B6D-402F-9145-996735B0C96C}" type="doc">
      <dgm:prSet loTypeId="urn:microsoft.com/office/officeart/2005/8/layout/bProcess4" loCatId="process" qsTypeId="urn:microsoft.com/office/officeart/2005/8/quickstyle/simple1" qsCatId="simple" csTypeId="urn:microsoft.com/office/officeart/2005/8/colors/accent0_1" csCatId="mainScheme" phldr="1"/>
      <dgm:spPr/>
      <dgm:t>
        <a:bodyPr/>
        <a:lstStyle/>
        <a:p>
          <a:endParaRPr lang="ru-RU"/>
        </a:p>
      </dgm:t>
    </dgm:pt>
    <dgm:pt modelId="{8B61FD41-C871-4D83-8C7A-1BD3DD2E3364}" type="pres">
      <dgm:prSet presAssocID="{6BC246A8-1B6D-402F-9145-996735B0C96C}" presName="Name0" presStyleCnt="0">
        <dgm:presLayoutVars>
          <dgm:dir/>
          <dgm:resizeHandles/>
        </dgm:presLayoutVars>
      </dgm:prSet>
      <dgm:spPr/>
      <dgm:t>
        <a:bodyPr/>
        <a:lstStyle/>
        <a:p>
          <a:endParaRPr lang="ru-RU"/>
        </a:p>
      </dgm:t>
    </dgm:pt>
  </dgm:ptLst>
  <dgm:cxnLst>
    <dgm:cxn modelId="{BABD925B-29DC-40E4-B6CF-C666845355DB}" type="presOf" srcId="{6BC246A8-1B6D-402F-9145-996735B0C96C}" destId="{8B61FD41-C871-4D83-8C7A-1BD3DD2E3364}" srcOrd="0" destOrd="0" presId="urn:microsoft.com/office/officeart/2005/8/layout/bProcess4"/>
  </dgm:cxnLst>
  <dgm:bg/>
  <dgm:whole/>
  <dgm:extLst>
    <a:ext uri="http://schemas.microsoft.com/office/drawing/2008/diagram">
      <dsp:dataModelExt xmlns=""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140</Pages>
  <Words>50922</Words>
  <Characters>290256</Characters>
  <Application>Microsoft Office Word</Application>
  <DocSecurity>0</DocSecurity>
  <Lines>2418</Lines>
  <Paragraphs>680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cp:lastModifiedBy>
  <cp:revision>59</cp:revision>
  <cp:lastPrinted>2008-07-30T22:28:00Z</cp:lastPrinted>
  <dcterms:created xsi:type="dcterms:W3CDTF">2020-05-31T17:27:00Z</dcterms:created>
  <dcterms:modified xsi:type="dcterms:W3CDTF">2008-07-30T22:28:00Z</dcterms:modified>
</cp:coreProperties>
</file>